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9817" w14:textId="75AD12D9" w:rsidR="00C17919" w:rsidRPr="00C17919" w:rsidRDefault="00C17919" w:rsidP="00C17919">
      <w:pPr>
        <w:rPr>
          <w:sz w:val="20"/>
          <w:szCs w:val="20"/>
        </w:rPr>
      </w:pPr>
    </w:p>
    <w:p w14:paraId="6B7475CE" w14:textId="77777777" w:rsidR="00C17919" w:rsidRPr="00C17919" w:rsidRDefault="00C17919" w:rsidP="00C17919">
      <w:pPr>
        <w:widowControl w:val="0"/>
        <w:rPr>
          <w:sz w:val="20"/>
          <w:szCs w:val="20"/>
        </w:rPr>
      </w:pPr>
    </w:p>
    <w:p w14:paraId="2521551A" w14:textId="77777777" w:rsidR="00D83851" w:rsidRDefault="00D83851" w:rsidP="00D83851">
      <w:pPr>
        <w:widowControl w:val="0"/>
        <w:jc w:val="center"/>
        <w:rPr>
          <w:rFonts w:ascii="Calibri" w:hAnsi="Calibri"/>
          <w:sz w:val="52"/>
          <w:szCs w:val="20"/>
        </w:rPr>
      </w:pPr>
      <w:r>
        <w:rPr>
          <w:rFonts w:ascii="Calibri" w:hAnsi="Calibri"/>
          <w:sz w:val="52"/>
          <w:szCs w:val="20"/>
        </w:rPr>
        <w:t>SPECIFICATION</w:t>
      </w:r>
    </w:p>
    <w:p w14:paraId="6DD85CAA" w14:textId="77777777" w:rsidR="00C17919" w:rsidRPr="00C17919" w:rsidRDefault="00C17919" w:rsidP="00C17919">
      <w:pPr>
        <w:widowControl w:val="0"/>
        <w:rPr>
          <w:sz w:val="20"/>
          <w:szCs w:val="20"/>
        </w:rPr>
      </w:pPr>
    </w:p>
    <w:p w14:paraId="2067D720" w14:textId="77777777" w:rsidR="00C17919" w:rsidRPr="00C17919" w:rsidRDefault="00C17919" w:rsidP="00C17919">
      <w:pPr>
        <w:widowControl w:val="0"/>
        <w:rPr>
          <w:sz w:val="20"/>
          <w:szCs w:val="20"/>
        </w:rPr>
      </w:pPr>
    </w:p>
    <w:p w14:paraId="4AB4B9B8" w14:textId="1865D9DC" w:rsidR="00C17919" w:rsidRPr="00C17919" w:rsidRDefault="00C17919" w:rsidP="00C17919">
      <w:pPr>
        <w:widowControl w:val="0"/>
        <w:rPr>
          <w:sz w:val="20"/>
          <w:szCs w:val="20"/>
        </w:rPr>
      </w:pPr>
    </w:p>
    <w:p w14:paraId="1245B28B" w14:textId="77777777" w:rsidR="00C17919" w:rsidRPr="00C17919" w:rsidRDefault="00C17919" w:rsidP="00C17919">
      <w:pPr>
        <w:widowControl w:val="0"/>
        <w:rPr>
          <w:sz w:val="20"/>
          <w:szCs w:val="20"/>
        </w:rPr>
      </w:pPr>
    </w:p>
    <w:p w14:paraId="16DF4B27" w14:textId="77777777" w:rsidR="00C17919" w:rsidRPr="00C17919" w:rsidRDefault="00C17919" w:rsidP="00C17919">
      <w:pPr>
        <w:widowControl w:val="0"/>
        <w:rPr>
          <w:sz w:val="20"/>
          <w:szCs w:val="20"/>
        </w:rPr>
      </w:pPr>
    </w:p>
    <w:p w14:paraId="0F52C3AE" w14:textId="1BE51BFA" w:rsidR="00C17919" w:rsidRPr="00C17919" w:rsidRDefault="00C17919" w:rsidP="00C17919">
      <w:pPr>
        <w:widowControl w:val="0"/>
        <w:rPr>
          <w:sz w:val="20"/>
          <w:szCs w:val="20"/>
        </w:rPr>
      </w:pPr>
    </w:p>
    <w:p w14:paraId="752999A3" w14:textId="77777777" w:rsidR="00C17919" w:rsidRPr="00C17919" w:rsidRDefault="00C17919" w:rsidP="00C17919">
      <w:pPr>
        <w:widowControl w:val="0"/>
        <w:rPr>
          <w:sz w:val="20"/>
          <w:szCs w:val="20"/>
        </w:rPr>
      </w:pPr>
    </w:p>
    <w:p w14:paraId="57F80198" w14:textId="77777777" w:rsidR="00C17919" w:rsidRPr="00C17919" w:rsidRDefault="00C17919" w:rsidP="00C17919">
      <w:pPr>
        <w:widowControl w:val="0"/>
        <w:rPr>
          <w:sz w:val="20"/>
          <w:szCs w:val="20"/>
        </w:rPr>
      </w:pPr>
    </w:p>
    <w:p w14:paraId="6061F5F7" w14:textId="5833D169" w:rsidR="00C17919" w:rsidRPr="00C17919" w:rsidRDefault="00C17919" w:rsidP="00C17919">
      <w:pPr>
        <w:widowControl w:val="0"/>
        <w:rPr>
          <w:sz w:val="20"/>
          <w:szCs w:val="20"/>
        </w:rPr>
      </w:pPr>
    </w:p>
    <w:p w14:paraId="2925E517" w14:textId="56F590EB" w:rsidR="00C17919" w:rsidRPr="00C17919" w:rsidRDefault="00D83851" w:rsidP="00C17919">
      <w:pPr>
        <w:widowControl w:val="0"/>
        <w:rPr>
          <w:sz w:val="20"/>
          <w:szCs w:val="20"/>
        </w:rPr>
      </w:pPr>
      <w:r w:rsidRPr="00C17919">
        <w:rPr>
          <w:noProof/>
          <w:sz w:val="20"/>
          <w:szCs w:val="20"/>
        </w:rPr>
        <w:drawing>
          <wp:anchor distT="0" distB="0" distL="114300" distR="114300" simplePos="0" relativeHeight="251659264" behindDoc="0" locked="0" layoutInCell="1" allowOverlap="1" wp14:anchorId="0B4C3B55" wp14:editId="3910D4B8">
            <wp:simplePos x="0" y="0"/>
            <wp:positionH relativeFrom="column">
              <wp:posOffset>1969135</wp:posOffset>
            </wp:positionH>
            <wp:positionV relativeFrom="paragraph">
              <wp:posOffset>19050</wp:posOffset>
            </wp:positionV>
            <wp:extent cx="2065020" cy="1162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K_Black_Orange_Logo.png"/>
                    <pic:cNvPicPr/>
                  </pic:nvPicPr>
                  <pic:blipFill>
                    <a:blip r:embed="rId9">
                      <a:extLst>
                        <a:ext uri="{28A0092B-C50C-407E-A947-70E740481C1C}">
                          <a14:useLocalDpi xmlns:a14="http://schemas.microsoft.com/office/drawing/2010/main" val="0"/>
                        </a:ext>
                      </a:extLst>
                    </a:blip>
                    <a:stretch>
                      <a:fillRect/>
                    </a:stretch>
                  </pic:blipFill>
                  <pic:spPr>
                    <a:xfrm>
                      <a:off x="0" y="0"/>
                      <a:ext cx="2065020" cy="1162050"/>
                    </a:xfrm>
                    <a:prstGeom prst="rect">
                      <a:avLst/>
                    </a:prstGeom>
                  </pic:spPr>
                </pic:pic>
              </a:graphicData>
            </a:graphic>
            <wp14:sizeRelH relativeFrom="page">
              <wp14:pctWidth>0</wp14:pctWidth>
            </wp14:sizeRelH>
            <wp14:sizeRelV relativeFrom="page">
              <wp14:pctHeight>0</wp14:pctHeight>
            </wp14:sizeRelV>
          </wp:anchor>
        </w:drawing>
      </w:r>
    </w:p>
    <w:p w14:paraId="2DD26D76" w14:textId="77777777" w:rsidR="00C17919" w:rsidRPr="00C17919" w:rsidRDefault="00C17919" w:rsidP="00C17919">
      <w:pPr>
        <w:widowControl w:val="0"/>
        <w:rPr>
          <w:sz w:val="20"/>
          <w:szCs w:val="20"/>
        </w:rPr>
      </w:pPr>
    </w:p>
    <w:p w14:paraId="7CBE13FE" w14:textId="77777777" w:rsidR="00C17919" w:rsidRPr="00C17919" w:rsidRDefault="00C17919" w:rsidP="00C17919">
      <w:pPr>
        <w:widowControl w:val="0"/>
        <w:rPr>
          <w:sz w:val="20"/>
          <w:szCs w:val="20"/>
        </w:rPr>
      </w:pPr>
    </w:p>
    <w:p w14:paraId="2311E618" w14:textId="77777777" w:rsidR="00C17919" w:rsidRPr="00C17919" w:rsidRDefault="00C17919" w:rsidP="00C17919">
      <w:pPr>
        <w:widowControl w:val="0"/>
        <w:rPr>
          <w:sz w:val="20"/>
          <w:szCs w:val="20"/>
        </w:rPr>
      </w:pPr>
    </w:p>
    <w:p w14:paraId="00B4F313" w14:textId="77777777" w:rsidR="00C17919" w:rsidRPr="00C17919" w:rsidRDefault="00C17919" w:rsidP="00C17919">
      <w:pPr>
        <w:widowControl w:val="0"/>
        <w:rPr>
          <w:sz w:val="20"/>
          <w:szCs w:val="20"/>
        </w:rPr>
      </w:pPr>
    </w:p>
    <w:p w14:paraId="6DD540B1" w14:textId="77777777" w:rsidR="00C17919" w:rsidRPr="00D83851" w:rsidRDefault="00C17919" w:rsidP="00C17919">
      <w:pPr>
        <w:widowControl w:val="0"/>
        <w:jc w:val="center"/>
        <w:rPr>
          <w:rFonts w:ascii="Calibri" w:hAnsi="Calibri"/>
          <w:sz w:val="52"/>
          <w:szCs w:val="52"/>
        </w:rPr>
      </w:pPr>
    </w:p>
    <w:p w14:paraId="5E10E421" w14:textId="77777777" w:rsidR="00D83851" w:rsidRPr="00D83851" w:rsidRDefault="00D83851" w:rsidP="00C17919">
      <w:pPr>
        <w:widowControl w:val="0"/>
        <w:jc w:val="center"/>
        <w:rPr>
          <w:rFonts w:ascii="Calibri" w:hAnsi="Calibri"/>
          <w:sz w:val="52"/>
          <w:szCs w:val="52"/>
        </w:rPr>
      </w:pPr>
    </w:p>
    <w:p w14:paraId="00490D34" w14:textId="78B0C7AB" w:rsidR="00C17919" w:rsidRPr="00D83851" w:rsidRDefault="00C17919" w:rsidP="00C17919">
      <w:pPr>
        <w:widowControl w:val="0"/>
        <w:jc w:val="center"/>
        <w:rPr>
          <w:rFonts w:ascii="Calibri" w:hAnsi="Calibri"/>
          <w:sz w:val="52"/>
          <w:szCs w:val="52"/>
        </w:rPr>
      </w:pPr>
      <w:r w:rsidRPr="00D83851">
        <w:rPr>
          <w:rFonts w:ascii="Calibri" w:hAnsi="Calibri"/>
          <w:sz w:val="52"/>
          <w:szCs w:val="52"/>
        </w:rPr>
        <w:t>INSTALLATION PRACTICE FOR</w:t>
      </w:r>
    </w:p>
    <w:p w14:paraId="77259ACE" w14:textId="7D0560FA" w:rsidR="00C17919" w:rsidRPr="00C17919" w:rsidRDefault="00160E42" w:rsidP="00C17919">
      <w:pPr>
        <w:widowControl w:val="0"/>
        <w:jc w:val="center"/>
        <w:rPr>
          <w:rFonts w:ascii="Calibri" w:hAnsi="Calibri"/>
          <w:sz w:val="52"/>
          <w:szCs w:val="52"/>
        </w:rPr>
      </w:pPr>
      <w:r>
        <w:rPr>
          <w:rFonts w:ascii="Calibri" w:hAnsi="Calibri"/>
          <w:sz w:val="52"/>
          <w:szCs w:val="52"/>
        </w:rPr>
        <w:t xml:space="preserve">MISSION </w:t>
      </w:r>
      <w:r w:rsidR="001711E1">
        <w:rPr>
          <w:rFonts w:ascii="Calibri" w:hAnsi="Calibri"/>
          <w:sz w:val="52"/>
          <w:szCs w:val="52"/>
        </w:rPr>
        <w:t xml:space="preserve">RUBBER </w:t>
      </w:r>
      <w:r>
        <w:rPr>
          <w:rFonts w:ascii="Calibri" w:hAnsi="Calibri"/>
          <w:sz w:val="52"/>
          <w:szCs w:val="52"/>
        </w:rPr>
        <w:t xml:space="preserve">COUPLING </w:t>
      </w:r>
    </w:p>
    <w:p w14:paraId="1A5A9D5D" w14:textId="77777777" w:rsidR="00C17919" w:rsidRPr="00C17919" w:rsidRDefault="00C17919" w:rsidP="00C17919">
      <w:pPr>
        <w:widowControl w:val="0"/>
        <w:rPr>
          <w:sz w:val="20"/>
          <w:szCs w:val="20"/>
        </w:rPr>
      </w:pPr>
    </w:p>
    <w:p w14:paraId="2153AA3D" w14:textId="77777777" w:rsidR="00C17919" w:rsidRPr="00C17919" w:rsidRDefault="00C17919" w:rsidP="00C17919">
      <w:pPr>
        <w:widowControl w:val="0"/>
        <w:rPr>
          <w:sz w:val="20"/>
          <w:szCs w:val="20"/>
        </w:rPr>
      </w:pPr>
    </w:p>
    <w:p w14:paraId="21B6BB81" w14:textId="77777777" w:rsidR="00C17919" w:rsidRPr="00C17919" w:rsidRDefault="00C17919" w:rsidP="00C17919">
      <w:pPr>
        <w:widowControl w:val="0"/>
        <w:rPr>
          <w:sz w:val="20"/>
          <w:szCs w:val="20"/>
        </w:rPr>
      </w:pPr>
    </w:p>
    <w:p w14:paraId="7A44196E" w14:textId="77777777" w:rsidR="00C17919" w:rsidRPr="00C17919" w:rsidRDefault="00C17919" w:rsidP="00C17919">
      <w:pPr>
        <w:widowControl w:val="0"/>
        <w:rPr>
          <w:sz w:val="20"/>
          <w:szCs w:val="20"/>
        </w:rPr>
      </w:pPr>
    </w:p>
    <w:p w14:paraId="3EDA7082" w14:textId="77777777" w:rsidR="00C17919" w:rsidRPr="00C17919" w:rsidRDefault="00C17919" w:rsidP="00C17919">
      <w:pPr>
        <w:widowControl w:val="0"/>
        <w:rPr>
          <w:rFonts w:ascii="Calibri" w:eastAsia="Calibri" w:hAnsi="Calibri" w:cs="Calibri"/>
        </w:rPr>
      </w:pPr>
    </w:p>
    <w:p w14:paraId="5D1B0F2E" w14:textId="77777777" w:rsidR="00C17919" w:rsidRPr="00C17919" w:rsidRDefault="00C17919" w:rsidP="00C17919">
      <w:pPr>
        <w:widowControl w:val="0"/>
        <w:rPr>
          <w:rFonts w:ascii="Calibri" w:eastAsia="Calibri" w:hAnsi="Calibri" w:cs="Calibri"/>
        </w:rPr>
      </w:pPr>
    </w:p>
    <w:p w14:paraId="72223D63" w14:textId="77777777" w:rsidR="00C17919" w:rsidRPr="00C17919" w:rsidRDefault="00C17919" w:rsidP="00C17919">
      <w:pPr>
        <w:widowControl w:val="0"/>
        <w:rPr>
          <w:rFonts w:ascii="Calibri" w:eastAsia="Calibri" w:hAnsi="Calibri" w:cs="Calibri"/>
        </w:rPr>
      </w:pPr>
    </w:p>
    <w:p w14:paraId="2699EB76" w14:textId="77777777" w:rsidR="00C17919" w:rsidRPr="00C17919" w:rsidRDefault="00C17919" w:rsidP="00C17919">
      <w:pPr>
        <w:widowControl w:val="0"/>
        <w:rPr>
          <w:rFonts w:ascii="Calibri" w:eastAsia="Calibri" w:hAnsi="Calibri" w:cs="Calibri"/>
        </w:rPr>
      </w:pPr>
    </w:p>
    <w:p w14:paraId="79EAE84D" w14:textId="77777777" w:rsidR="00C17919" w:rsidRPr="00C17919" w:rsidRDefault="00C17919" w:rsidP="00C17919">
      <w:pPr>
        <w:widowControl w:val="0"/>
        <w:rPr>
          <w:rFonts w:ascii="Calibri" w:eastAsia="Calibri" w:hAnsi="Calibri" w:cs="Calibri"/>
        </w:rPr>
      </w:pPr>
    </w:p>
    <w:p w14:paraId="43DEDB64" w14:textId="77777777" w:rsidR="00C17919" w:rsidRPr="00C17919" w:rsidRDefault="00C17919" w:rsidP="00C17919">
      <w:pPr>
        <w:widowControl w:val="0"/>
        <w:rPr>
          <w:rFonts w:ascii="Calibri" w:eastAsia="Calibri" w:hAnsi="Calibri" w:cs="Calibri"/>
        </w:rPr>
      </w:pPr>
    </w:p>
    <w:p w14:paraId="613D1AA2" w14:textId="77777777" w:rsidR="00C17919" w:rsidRDefault="00C17919" w:rsidP="00C17919">
      <w:pPr>
        <w:widowControl w:val="0"/>
        <w:rPr>
          <w:rFonts w:ascii="Calibri" w:eastAsia="Calibri" w:hAnsi="Calibri" w:cs="Calibri"/>
        </w:rPr>
      </w:pPr>
    </w:p>
    <w:p w14:paraId="003391CC" w14:textId="77777777" w:rsidR="00C17919" w:rsidRDefault="00C17919" w:rsidP="00C17919">
      <w:pPr>
        <w:widowControl w:val="0"/>
        <w:rPr>
          <w:rFonts w:ascii="Calibri" w:eastAsia="Calibri" w:hAnsi="Calibri" w:cs="Calibri"/>
        </w:rPr>
      </w:pPr>
    </w:p>
    <w:p w14:paraId="556CE386" w14:textId="77777777" w:rsidR="00C17919" w:rsidRDefault="00C17919" w:rsidP="00C17919">
      <w:pPr>
        <w:widowControl w:val="0"/>
        <w:rPr>
          <w:rFonts w:ascii="Calibri" w:eastAsia="Calibri" w:hAnsi="Calibri" w:cs="Calibri"/>
        </w:rPr>
      </w:pPr>
    </w:p>
    <w:p w14:paraId="73357AD2" w14:textId="77777777" w:rsidR="00C17919" w:rsidRPr="00C17919" w:rsidRDefault="00C17919" w:rsidP="00C17919">
      <w:pPr>
        <w:widowControl w:val="0"/>
        <w:rPr>
          <w:rFonts w:ascii="Calibri" w:eastAsia="Calibri" w:hAnsi="Calibri" w:cs="Calibri"/>
          <w:sz w:val="20"/>
        </w:rPr>
      </w:pPr>
    </w:p>
    <w:p w14:paraId="3EE4B6C7" w14:textId="77777777" w:rsidR="00D83851" w:rsidRDefault="00D83851" w:rsidP="00C17919">
      <w:pPr>
        <w:widowControl w:val="0"/>
        <w:rPr>
          <w:rFonts w:ascii="Calibri" w:eastAsia="Calibri" w:hAnsi="Calibri" w:cs="Calibri"/>
          <w:sz w:val="20"/>
        </w:rPr>
      </w:pPr>
    </w:p>
    <w:p w14:paraId="6744BD04" w14:textId="77777777" w:rsidR="00D83851" w:rsidRDefault="00D83851" w:rsidP="00C17919">
      <w:pPr>
        <w:widowControl w:val="0"/>
        <w:rPr>
          <w:rFonts w:ascii="Calibri" w:eastAsia="Calibri" w:hAnsi="Calibri" w:cs="Calibri"/>
          <w:sz w:val="20"/>
        </w:rPr>
      </w:pPr>
    </w:p>
    <w:p w14:paraId="531442A8" w14:textId="77777777" w:rsidR="00D83851" w:rsidRDefault="00D83851" w:rsidP="00C17919">
      <w:pPr>
        <w:widowControl w:val="0"/>
        <w:rPr>
          <w:rFonts w:ascii="Calibri" w:eastAsia="Calibri" w:hAnsi="Calibri" w:cs="Calibri"/>
          <w:sz w:val="20"/>
        </w:rPr>
      </w:pPr>
    </w:p>
    <w:p w14:paraId="09CEA0B6" w14:textId="77777777" w:rsidR="00D83851" w:rsidRDefault="00D83851" w:rsidP="00C17919">
      <w:pPr>
        <w:widowControl w:val="0"/>
        <w:rPr>
          <w:rFonts w:ascii="Calibri" w:eastAsia="Calibri" w:hAnsi="Calibri" w:cs="Calibri"/>
          <w:sz w:val="20"/>
        </w:rPr>
      </w:pPr>
    </w:p>
    <w:p w14:paraId="3F3B70B1" w14:textId="77777777" w:rsidR="00C17919" w:rsidRDefault="00C17919" w:rsidP="00C17919">
      <w:pPr>
        <w:widowControl w:val="0"/>
        <w:rPr>
          <w:rFonts w:ascii="Calibri" w:eastAsia="Calibri" w:hAnsi="Calibri" w:cs="Calibri"/>
          <w:sz w:val="20"/>
        </w:rPr>
      </w:pPr>
      <w:r w:rsidRPr="00C17919">
        <w:rPr>
          <w:rFonts w:ascii="Calibri" w:eastAsia="Calibri" w:hAnsi="Calibri" w:cs="Calibri"/>
          <w:sz w:val="20"/>
        </w:rPr>
        <w:t>This document is Confidential Information developed and owned by LMK Technologies.  This document is not intended for transmission to, or receipt by, any unauthorized persons.  If you have received this document in error, please (i) do not read it, (ii) contact LMK Technologies at 1-815-433-1275 to inform LMK Technologies under what circumstance the message was received, and (iii) erase or destroy the document.</w:t>
      </w:r>
    </w:p>
    <w:p w14:paraId="1E410A8A" w14:textId="6614A968" w:rsidR="00D83851" w:rsidRDefault="00D83851" w:rsidP="00D83851">
      <w:pPr>
        <w:widowControl w:val="0"/>
        <w:jc w:val="right"/>
        <w:rPr>
          <w:rFonts w:ascii="Calibri" w:eastAsia="Calibri" w:hAnsi="Calibri" w:cs="Calibri"/>
          <w:sz w:val="16"/>
        </w:rPr>
      </w:pPr>
      <w:r w:rsidRPr="00C17919">
        <w:rPr>
          <w:rFonts w:ascii="Calibri" w:eastAsia="Calibri" w:hAnsi="Calibri" w:cs="Calibri"/>
          <w:sz w:val="16"/>
        </w:rPr>
        <w:t>#</w:t>
      </w:r>
      <w:r w:rsidR="00160E42">
        <w:rPr>
          <w:rFonts w:ascii="Calibri" w:eastAsia="Calibri" w:hAnsi="Calibri" w:cs="Calibri"/>
          <w:sz w:val="16"/>
        </w:rPr>
        <w:t xml:space="preserve">1681 V.0 10/16 (16-10-572) </w:t>
      </w:r>
    </w:p>
    <w:p w14:paraId="4D7D6131" w14:textId="4A6E7015" w:rsidR="00E02F24" w:rsidRPr="00D83851" w:rsidRDefault="00D83851" w:rsidP="00D83851">
      <w:pPr>
        <w:widowControl w:val="0"/>
        <w:jc w:val="center"/>
        <w:rPr>
          <w:rFonts w:ascii="Calibri" w:eastAsia="Calibri" w:hAnsi="Calibri" w:cs="Calibri"/>
          <w:sz w:val="16"/>
        </w:rPr>
      </w:pPr>
      <w:r>
        <w:rPr>
          <w:rFonts w:ascii="Trajan Pro" w:hAnsi="Trajan Pro"/>
          <w:b/>
          <w:szCs w:val="28"/>
        </w:rPr>
        <w:lastRenderedPageBreak/>
        <w:t>I</w:t>
      </w:r>
      <w:r w:rsidR="004D3D66" w:rsidRPr="00E02F24">
        <w:rPr>
          <w:rFonts w:ascii="Trajan Pro" w:hAnsi="Trajan Pro"/>
          <w:b/>
          <w:szCs w:val="28"/>
        </w:rPr>
        <w:t xml:space="preserve">nstallation </w:t>
      </w:r>
      <w:r w:rsidR="007F6012" w:rsidRPr="00E02F24">
        <w:rPr>
          <w:rFonts w:ascii="Trajan Pro" w:hAnsi="Trajan Pro"/>
          <w:b/>
          <w:szCs w:val="28"/>
        </w:rPr>
        <w:t>Specification</w:t>
      </w:r>
      <w:r w:rsidR="004D3D66" w:rsidRPr="00E02F24">
        <w:rPr>
          <w:rFonts w:ascii="Trajan Pro" w:hAnsi="Trajan Pro"/>
          <w:b/>
          <w:szCs w:val="28"/>
        </w:rPr>
        <w:t xml:space="preserve"> for</w:t>
      </w:r>
    </w:p>
    <w:p w14:paraId="5E0674B5" w14:textId="20AAC284" w:rsidR="0081137D" w:rsidRPr="00E02F24" w:rsidRDefault="001711E1" w:rsidP="00F860FF">
      <w:pPr>
        <w:spacing w:line="276" w:lineRule="auto"/>
        <w:jc w:val="center"/>
        <w:rPr>
          <w:rFonts w:ascii="Trajan Pro" w:hAnsi="Trajan Pro"/>
          <w:b/>
          <w:szCs w:val="28"/>
        </w:rPr>
      </w:pPr>
      <w:r>
        <w:rPr>
          <w:rFonts w:ascii="Trajan Pro" w:hAnsi="Trajan Pro"/>
          <w:b/>
          <w:szCs w:val="28"/>
        </w:rPr>
        <w:t>Mission Rubber Coupling</w:t>
      </w:r>
    </w:p>
    <w:p w14:paraId="38B830C6" w14:textId="77777777" w:rsidR="009D3C82" w:rsidRDefault="009D3C82" w:rsidP="00F860FF">
      <w:pPr>
        <w:spacing w:line="276" w:lineRule="auto"/>
        <w:jc w:val="both"/>
        <w:rPr>
          <w:b/>
          <w:sz w:val="20"/>
          <w:szCs w:val="20"/>
          <w:u w:val="single"/>
        </w:rPr>
      </w:pPr>
    </w:p>
    <w:p w14:paraId="0D3400C9" w14:textId="13F15EE1" w:rsidR="009D3C82" w:rsidRDefault="00B6092B" w:rsidP="00A3312B">
      <w:pPr>
        <w:numPr>
          <w:ilvl w:val="0"/>
          <w:numId w:val="3"/>
        </w:numPr>
        <w:tabs>
          <w:tab w:val="num" w:pos="540"/>
        </w:tabs>
        <w:rPr>
          <w:rFonts w:asciiTheme="minorHAnsi" w:hAnsiTheme="minorHAnsi" w:cs="Arial"/>
          <w:b/>
          <w:sz w:val="22"/>
          <w:szCs w:val="22"/>
          <w:u w:val="single"/>
        </w:rPr>
      </w:pPr>
      <w:r w:rsidRPr="004B4EFA">
        <w:rPr>
          <w:rFonts w:asciiTheme="minorHAnsi" w:hAnsiTheme="minorHAnsi" w:cs="Arial"/>
          <w:b/>
          <w:sz w:val="22"/>
          <w:szCs w:val="22"/>
          <w:u w:val="single"/>
        </w:rPr>
        <w:t>Intent</w:t>
      </w:r>
    </w:p>
    <w:p w14:paraId="2DD1896D" w14:textId="77777777" w:rsidR="001711E1" w:rsidRPr="004B4EFA" w:rsidRDefault="001711E1" w:rsidP="00A3312B">
      <w:pPr>
        <w:tabs>
          <w:tab w:val="num" w:pos="540"/>
        </w:tabs>
        <w:ind w:left="360"/>
        <w:rPr>
          <w:rFonts w:asciiTheme="minorHAnsi" w:hAnsiTheme="minorHAnsi" w:cs="Arial"/>
          <w:b/>
          <w:sz w:val="22"/>
          <w:szCs w:val="22"/>
          <w:u w:val="single"/>
        </w:rPr>
      </w:pPr>
    </w:p>
    <w:p w14:paraId="36A01245" w14:textId="0146CB49" w:rsidR="001711E1" w:rsidRPr="001711E1" w:rsidRDefault="001711E1" w:rsidP="00A3312B">
      <w:pPr>
        <w:rPr>
          <w:rFonts w:asciiTheme="minorHAnsi" w:hAnsiTheme="minorHAnsi" w:cs="Arial"/>
          <w:sz w:val="22"/>
          <w:szCs w:val="22"/>
        </w:rPr>
      </w:pPr>
      <w:r>
        <w:rPr>
          <w:rFonts w:asciiTheme="minorHAnsi" w:hAnsiTheme="minorHAnsi" w:cs="Arial"/>
          <w:sz w:val="22"/>
          <w:szCs w:val="22"/>
        </w:rPr>
        <w:t xml:space="preserve">1.1 </w:t>
      </w:r>
      <w:r w:rsidR="00207910" w:rsidRPr="001711E1">
        <w:rPr>
          <w:rFonts w:asciiTheme="minorHAnsi" w:hAnsiTheme="minorHAnsi" w:cs="Arial"/>
          <w:sz w:val="22"/>
          <w:szCs w:val="22"/>
        </w:rPr>
        <w:t>It is the intent of this specification to detail a safe, efficient, cost-e</w:t>
      </w:r>
      <w:r>
        <w:rPr>
          <w:rFonts w:asciiTheme="minorHAnsi" w:hAnsiTheme="minorHAnsi" w:cs="Arial"/>
          <w:sz w:val="22"/>
          <w:szCs w:val="22"/>
        </w:rPr>
        <w:t xml:space="preserve">ffective installation method of </w:t>
      </w:r>
      <w:r w:rsidRPr="001711E1">
        <w:rPr>
          <w:rFonts w:asciiTheme="minorHAnsi" w:hAnsiTheme="minorHAnsi" w:cs="Arial"/>
          <w:sz w:val="22"/>
          <w:szCs w:val="22"/>
        </w:rPr>
        <w:t xml:space="preserve">connecting a new pipe to a CIPP pipe lining. </w:t>
      </w:r>
    </w:p>
    <w:p w14:paraId="3C9ECB24" w14:textId="77777777" w:rsidR="001711E1" w:rsidRPr="001711E1" w:rsidRDefault="001711E1" w:rsidP="00A3312B">
      <w:pPr>
        <w:pStyle w:val="ListParagraph"/>
        <w:ind w:left="360"/>
        <w:rPr>
          <w:rFonts w:asciiTheme="minorHAnsi" w:hAnsiTheme="minorHAnsi" w:cs="Arial"/>
          <w:sz w:val="22"/>
          <w:szCs w:val="22"/>
        </w:rPr>
      </w:pPr>
    </w:p>
    <w:p w14:paraId="1F0EE53B" w14:textId="54155A33" w:rsidR="00207910" w:rsidRPr="001711E1" w:rsidRDefault="001711E1" w:rsidP="00A3312B">
      <w:pPr>
        <w:rPr>
          <w:rFonts w:asciiTheme="minorHAnsi" w:hAnsiTheme="minorHAnsi" w:cs="Arial"/>
          <w:sz w:val="22"/>
          <w:szCs w:val="22"/>
        </w:rPr>
      </w:pPr>
      <w:r>
        <w:rPr>
          <w:rFonts w:asciiTheme="minorHAnsi" w:hAnsiTheme="minorHAnsi" w:cs="Arial"/>
          <w:sz w:val="22"/>
          <w:szCs w:val="22"/>
        </w:rPr>
        <w:t xml:space="preserve">1.2 </w:t>
      </w:r>
      <w:r w:rsidR="00242824" w:rsidRPr="001711E1">
        <w:rPr>
          <w:rFonts w:asciiTheme="minorHAnsi" w:hAnsiTheme="minorHAnsi" w:cs="Arial"/>
          <w:sz w:val="22"/>
          <w:szCs w:val="22"/>
        </w:rPr>
        <w:t xml:space="preserve">The </w:t>
      </w:r>
      <w:r w:rsidRPr="001711E1">
        <w:rPr>
          <w:rFonts w:asciiTheme="minorHAnsi" w:hAnsiTheme="minorHAnsi" w:cs="Arial"/>
          <w:sz w:val="22"/>
          <w:szCs w:val="22"/>
        </w:rPr>
        <w:t>Mission Rubber Coupling for connecting a new pipe to a CIPP Lining</w:t>
      </w:r>
      <w:r w:rsidR="00207910" w:rsidRPr="001711E1">
        <w:rPr>
          <w:rFonts w:asciiTheme="minorHAnsi" w:hAnsiTheme="minorHAnsi" w:cs="Arial"/>
          <w:sz w:val="22"/>
          <w:szCs w:val="22"/>
        </w:rPr>
        <w:t xml:space="preserve"> shall be commercially available from LMK Technologies or a</w:t>
      </w:r>
      <w:r w:rsidR="00242824" w:rsidRPr="001711E1">
        <w:rPr>
          <w:rFonts w:asciiTheme="minorHAnsi" w:hAnsiTheme="minorHAnsi" w:cs="Arial"/>
          <w:sz w:val="22"/>
          <w:szCs w:val="22"/>
        </w:rPr>
        <w:t>n LMK</w:t>
      </w:r>
      <w:r w:rsidR="00207910" w:rsidRPr="001711E1">
        <w:rPr>
          <w:rFonts w:asciiTheme="minorHAnsi" w:hAnsiTheme="minorHAnsi" w:cs="Arial"/>
          <w:sz w:val="22"/>
          <w:szCs w:val="22"/>
        </w:rPr>
        <w:t xml:space="preserve"> distributor for use as an adjunct to rehabilitative pipe lining projects on a price per </w:t>
      </w:r>
      <w:r w:rsidR="004872F3">
        <w:rPr>
          <w:rFonts w:asciiTheme="minorHAnsi" w:hAnsiTheme="minorHAnsi" w:cs="Arial"/>
          <w:sz w:val="22"/>
          <w:szCs w:val="22"/>
        </w:rPr>
        <w:t>each</w:t>
      </w:r>
      <w:r w:rsidR="00207910" w:rsidRPr="001711E1">
        <w:rPr>
          <w:rFonts w:asciiTheme="minorHAnsi" w:hAnsiTheme="minorHAnsi" w:cs="Arial"/>
          <w:sz w:val="22"/>
          <w:szCs w:val="22"/>
        </w:rPr>
        <w:t xml:space="preserve"> basis.</w:t>
      </w:r>
    </w:p>
    <w:p w14:paraId="197CC37B" w14:textId="77777777" w:rsidR="00B42E52" w:rsidRPr="00F44536" w:rsidRDefault="00B42E52" w:rsidP="00A3312B">
      <w:pPr>
        <w:rPr>
          <w:rFonts w:asciiTheme="minorHAnsi" w:hAnsiTheme="minorHAnsi" w:cs="Arial"/>
          <w:sz w:val="22"/>
          <w:szCs w:val="22"/>
        </w:rPr>
      </w:pPr>
    </w:p>
    <w:p w14:paraId="6A8FA63F" w14:textId="30A6325A" w:rsidR="001711E1" w:rsidRDefault="002C7C2F" w:rsidP="00A3312B">
      <w:pPr>
        <w:numPr>
          <w:ilvl w:val="0"/>
          <w:numId w:val="3"/>
        </w:numPr>
        <w:rPr>
          <w:rFonts w:asciiTheme="minorHAnsi" w:hAnsiTheme="minorHAnsi" w:cs="Arial"/>
          <w:b/>
          <w:sz w:val="22"/>
          <w:szCs w:val="22"/>
          <w:u w:val="single"/>
        </w:rPr>
      </w:pPr>
      <w:r>
        <w:rPr>
          <w:rFonts w:asciiTheme="minorHAnsi" w:hAnsiTheme="minorHAnsi" w:cs="Arial"/>
          <w:b/>
          <w:sz w:val="22"/>
          <w:szCs w:val="22"/>
          <w:u w:val="single"/>
        </w:rPr>
        <w:t xml:space="preserve">Specification </w:t>
      </w:r>
    </w:p>
    <w:p w14:paraId="5CDCA88B" w14:textId="183AD030" w:rsidR="002C7C2F" w:rsidRDefault="002C7C2F" w:rsidP="00A3312B">
      <w:pPr>
        <w:rPr>
          <w:rFonts w:asciiTheme="minorHAnsi" w:hAnsiTheme="minorHAnsi" w:cs="Arial"/>
          <w:b/>
          <w:sz w:val="22"/>
          <w:szCs w:val="22"/>
          <w:u w:val="single"/>
        </w:rPr>
      </w:pPr>
    </w:p>
    <w:p w14:paraId="2351864C" w14:textId="0F74EE2A" w:rsidR="002C7C2F" w:rsidRPr="002C7C2F" w:rsidRDefault="002C7C2F" w:rsidP="00A3312B">
      <w:pPr>
        <w:rPr>
          <w:rFonts w:asciiTheme="minorHAnsi" w:hAnsiTheme="minorHAnsi" w:cs="Arial"/>
          <w:sz w:val="22"/>
          <w:szCs w:val="22"/>
        </w:rPr>
      </w:pPr>
      <w:r w:rsidRPr="002C7C2F">
        <w:rPr>
          <w:rFonts w:asciiTheme="minorHAnsi" w:hAnsiTheme="minorHAnsi" w:cs="Arial"/>
          <w:sz w:val="22"/>
          <w:szCs w:val="22"/>
        </w:rPr>
        <w:t xml:space="preserve">2.1 Furnish and install stainless steel shielded sewer couplings, as manufactured by Mission Rubber Company and distributed by LMK Technologies, LLC.   Coupling to meet ASTM C-1173, gasket to meet ASTM C 425-91 Table 2, 300 series stainless steel shear ring with a minimum thickness of .012”, 316 series stainless steel clamps with nut &amp; bolt take up, shear ring and clamps to meet </w:t>
      </w:r>
      <w:r>
        <w:rPr>
          <w:rFonts w:asciiTheme="minorHAnsi" w:hAnsiTheme="minorHAnsi" w:cs="Arial"/>
          <w:sz w:val="22"/>
          <w:szCs w:val="22"/>
        </w:rPr>
        <w:t xml:space="preserve">all requirements of ASTM A-240, transitional sizes to utilize a </w:t>
      </w:r>
      <w:r w:rsidR="00965C64">
        <w:rPr>
          <w:rFonts w:asciiTheme="minorHAnsi" w:hAnsiTheme="minorHAnsi" w:cs="Arial"/>
          <w:sz w:val="22"/>
          <w:szCs w:val="22"/>
        </w:rPr>
        <w:t>one-piece</w:t>
      </w:r>
      <w:r>
        <w:rPr>
          <w:rFonts w:asciiTheme="minorHAnsi" w:hAnsiTheme="minorHAnsi" w:cs="Arial"/>
          <w:sz w:val="22"/>
          <w:szCs w:val="22"/>
        </w:rPr>
        <w:t xml:space="preserve"> gasket.  </w:t>
      </w:r>
    </w:p>
    <w:p w14:paraId="27BC6394" w14:textId="3A3C977F" w:rsidR="001711E1" w:rsidRDefault="001711E1" w:rsidP="00A3312B">
      <w:pPr>
        <w:rPr>
          <w:rFonts w:asciiTheme="minorHAnsi" w:hAnsiTheme="minorHAnsi" w:cs="Arial"/>
          <w:b/>
          <w:sz w:val="22"/>
          <w:szCs w:val="22"/>
          <w:u w:val="single"/>
        </w:rPr>
      </w:pPr>
    </w:p>
    <w:p w14:paraId="418CB496" w14:textId="29FD94BF" w:rsidR="002C7C2F" w:rsidRDefault="002C7C2F" w:rsidP="00A3312B">
      <w:pPr>
        <w:rPr>
          <w:rFonts w:asciiTheme="minorHAnsi" w:hAnsiTheme="minorHAnsi" w:cs="Arial"/>
          <w:b/>
          <w:sz w:val="22"/>
          <w:szCs w:val="22"/>
          <w:u w:val="single"/>
        </w:rPr>
      </w:pPr>
      <w:r>
        <w:rPr>
          <w:rFonts w:asciiTheme="minorHAnsi" w:hAnsiTheme="minorHAnsi" w:cs="Arial"/>
          <w:b/>
          <w:sz w:val="22"/>
          <w:szCs w:val="22"/>
          <w:u w:val="single"/>
        </w:rPr>
        <w:t xml:space="preserve">3.0 Material </w:t>
      </w:r>
    </w:p>
    <w:p w14:paraId="4E94B6FB" w14:textId="77777777" w:rsidR="002C7C2F" w:rsidRPr="001711E1" w:rsidRDefault="002C7C2F" w:rsidP="00A3312B">
      <w:pPr>
        <w:ind w:left="360"/>
        <w:rPr>
          <w:rFonts w:asciiTheme="minorHAnsi" w:hAnsiTheme="minorHAnsi" w:cs="Arial"/>
          <w:b/>
          <w:sz w:val="22"/>
          <w:szCs w:val="22"/>
          <w:u w:val="single"/>
        </w:rPr>
      </w:pPr>
    </w:p>
    <w:p w14:paraId="311DE2C6" w14:textId="0844D88E" w:rsidR="00F860FF" w:rsidRPr="001711E1" w:rsidRDefault="00965C64" w:rsidP="00A3312B">
      <w:pPr>
        <w:rPr>
          <w:rFonts w:asciiTheme="minorHAnsi" w:hAnsiTheme="minorHAnsi" w:cs="Arial"/>
          <w:sz w:val="22"/>
          <w:szCs w:val="22"/>
        </w:rPr>
      </w:pPr>
      <w:r>
        <w:rPr>
          <w:rFonts w:asciiTheme="minorHAnsi" w:hAnsiTheme="minorHAnsi" w:cs="Arial"/>
          <w:sz w:val="22"/>
          <w:szCs w:val="22"/>
        </w:rPr>
        <w:t>3</w:t>
      </w:r>
      <w:r w:rsidR="00602BB6" w:rsidRPr="001711E1">
        <w:rPr>
          <w:rFonts w:asciiTheme="minorHAnsi" w:hAnsiTheme="minorHAnsi" w:cs="Arial"/>
          <w:sz w:val="22"/>
          <w:szCs w:val="22"/>
        </w:rPr>
        <w:t xml:space="preserve">.1 </w:t>
      </w:r>
      <w:r w:rsidR="001711E1" w:rsidRPr="001711E1">
        <w:rPr>
          <w:rFonts w:asciiTheme="minorHAnsi" w:hAnsiTheme="minorHAnsi" w:cs="Arial"/>
          <w:sz w:val="22"/>
          <w:szCs w:val="22"/>
        </w:rPr>
        <w:t>The non-shear rubber couplings are made specifically to fit the outside diameter of cured-in-place pipe (CIPP) in order to connect to direct bury pipe.  The exterior of the coupling is shielded with stainless steel</w:t>
      </w:r>
      <w:r w:rsidR="004872F3">
        <w:rPr>
          <w:rFonts w:asciiTheme="minorHAnsi" w:hAnsiTheme="minorHAnsi" w:cs="Arial"/>
          <w:sz w:val="22"/>
          <w:szCs w:val="22"/>
        </w:rPr>
        <w:t xml:space="preserve"> for strength</w:t>
      </w:r>
      <w:r w:rsidR="001711E1" w:rsidRPr="001711E1">
        <w:rPr>
          <w:rFonts w:asciiTheme="minorHAnsi" w:hAnsiTheme="minorHAnsi" w:cs="Arial"/>
          <w:sz w:val="22"/>
          <w:szCs w:val="22"/>
        </w:rPr>
        <w:t xml:space="preserve"> to eliminate shifting resulting in offset joints. </w:t>
      </w:r>
    </w:p>
    <w:p w14:paraId="3F45956C" w14:textId="77777777" w:rsidR="001711E1" w:rsidRDefault="001711E1" w:rsidP="00A3312B">
      <w:pPr>
        <w:rPr>
          <w:rFonts w:asciiTheme="minorHAnsi" w:hAnsiTheme="minorHAnsi" w:cs="Arial"/>
          <w:sz w:val="22"/>
          <w:szCs w:val="22"/>
        </w:rPr>
      </w:pPr>
    </w:p>
    <w:p w14:paraId="018B6D44" w14:textId="18552DDB" w:rsidR="00634A04" w:rsidRPr="001711E1" w:rsidRDefault="00965C64" w:rsidP="00A3312B">
      <w:pPr>
        <w:rPr>
          <w:rFonts w:asciiTheme="minorHAnsi" w:hAnsiTheme="minorHAnsi" w:cs="Arial"/>
          <w:sz w:val="22"/>
          <w:szCs w:val="22"/>
        </w:rPr>
      </w:pPr>
      <w:r>
        <w:rPr>
          <w:rFonts w:asciiTheme="minorHAnsi" w:hAnsiTheme="minorHAnsi" w:cs="Arial"/>
          <w:sz w:val="22"/>
          <w:szCs w:val="22"/>
        </w:rPr>
        <w:t>3</w:t>
      </w:r>
      <w:r w:rsidR="001711E1" w:rsidRPr="001711E1">
        <w:rPr>
          <w:rFonts w:asciiTheme="minorHAnsi" w:hAnsiTheme="minorHAnsi" w:cs="Arial"/>
          <w:sz w:val="22"/>
          <w:szCs w:val="22"/>
        </w:rPr>
        <w:t xml:space="preserve">.2 The stainless steel nuts and bolts offer superior clamping and are non-shearing.  The clamping mechanism provides 50 lbs. per inch of pipe shear protection where there is a need for resistance to heavy earth loads, shear forces and improved alignment. </w:t>
      </w:r>
    </w:p>
    <w:p w14:paraId="26281180" w14:textId="77777777" w:rsidR="00024DDB" w:rsidRPr="001711E1" w:rsidRDefault="00024DDB" w:rsidP="00A3312B">
      <w:pPr>
        <w:rPr>
          <w:rFonts w:asciiTheme="minorHAnsi" w:hAnsiTheme="minorHAnsi" w:cs="Arial"/>
          <w:sz w:val="22"/>
          <w:szCs w:val="22"/>
        </w:rPr>
      </w:pPr>
    </w:p>
    <w:p w14:paraId="2B40BF74" w14:textId="22993FF6" w:rsidR="001711E1" w:rsidRPr="001711E1" w:rsidRDefault="00965C64" w:rsidP="00A3312B">
      <w:pPr>
        <w:rPr>
          <w:rFonts w:asciiTheme="minorHAnsi" w:hAnsiTheme="minorHAnsi" w:cs="Arial"/>
          <w:sz w:val="22"/>
          <w:szCs w:val="22"/>
        </w:rPr>
      </w:pPr>
      <w:r>
        <w:rPr>
          <w:rFonts w:asciiTheme="minorHAnsi" w:hAnsiTheme="minorHAnsi" w:cs="Arial"/>
          <w:sz w:val="22"/>
          <w:szCs w:val="22"/>
        </w:rPr>
        <w:t>3.3 The</w:t>
      </w:r>
      <w:r w:rsidR="001711E1" w:rsidRPr="001711E1">
        <w:rPr>
          <w:rFonts w:asciiTheme="minorHAnsi" w:hAnsiTheme="minorHAnsi" w:cs="Arial"/>
          <w:sz w:val="22"/>
          <w:szCs w:val="22"/>
        </w:rPr>
        <w:t xml:space="preserve"> sealing “O” rings under each clamp band provide a more positive seal preventing pipe slippage.</w:t>
      </w:r>
    </w:p>
    <w:p w14:paraId="7ED3DC86" w14:textId="77777777" w:rsidR="001711E1" w:rsidRDefault="001711E1" w:rsidP="00A3312B">
      <w:pPr>
        <w:rPr>
          <w:rFonts w:asciiTheme="minorHAnsi" w:hAnsiTheme="minorHAnsi" w:cs="Arial"/>
          <w:sz w:val="22"/>
          <w:szCs w:val="22"/>
        </w:rPr>
      </w:pPr>
    </w:p>
    <w:p w14:paraId="325C1C4D" w14:textId="50462EA5" w:rsidR="001711E1" w:rsidRPr="002C7C2F" w:rsidRDefault="00965C64" w:rsidP="00A3312B">
      <w:pPr>
        <w:rPr>
          <w:rFonts w:asciiTheme="minorHAnsi" w:hAnsiTheme="minorHAnsi" w:cs="Arial"/>
          <w:sz w:val="22"/>
          <w:szCs w:val="22"/>
        </w:rPr>
      </w:pPr>
      <w:r>
        <w:rPr>
          <w:rFonts w:asciiTheme="minorHAnsi" w:hAnsiTheme="minorHAnsi" w:cs="Arial"/>
          <w:sz w:val="22"/>
          <w:szCs w:val="22"/>
        </w:rPr>
        <w:t xml:space="preserve">3.4 </w:t>
      </w:r>
      <w:r w:rsidR="001711E1" w:rsidRPr="002C7C2F">
        <w:rPr>
          <w:rFonts w:asciiTheme="minorHAnsi" w:hAnsiTheme="minorHAnsi" w:cs="Arial"/>
          <w:sz w:val="22"/>
          <w:szCs w:val="22"/>
        </w:rPr>
        <w:t xml:space="preserve">Surgical grade 316 stainless steel clamps provide the greatest corrosion resistance possible. </w:t>
      </w:r>
    </w:p>
    <w:p w14:paraId="0C8F2E25" w14:textId="77777777" w:rsidR="002C7C2F" w:rsidRPr="002C7C2F" w:rsidRDefault="002C7C2F" w:rsidP="00A3312B">
      <w:pPr>
        <w:rPr>
          <w:rFonts w:asciiTheme="minorHAnsi" w:hAnsiTheme="minorHAnsi" w:cs="Arial"/>
          <w:sz w:val="22"/>
          <w:szCs w:val="22"/>
        </w:rPr>
      </w:pPr>
    </w:p>
    <w:p w14:paraId="74B35358" w14:textId="3DA7E7AD" w:rsidR="002C7C2F" w:rsidRPr="002C7C2F" w:rsidRDefault="00965C64" w:rsidP="00A3312B">
      <w:pPr>
        <w:rPr>
          <w:rFonts w:asciiTheme="minorHAnsi" w:hAnsiTheme="minorHAnsi" w:cs="Arial"/>
          <w:sz w:val="22"/>
          <w:szCs w:val="22"/>
        </w:rPr>
      </w:pPr>
      <w:r>
        <w:rPr>
          <w:rFonts w:asciiTheme="minorHAnsi" w:hAnsiTheme="minorHAnsi" w:cs="Arial"/>
          <w:sz w:val="22"/>
          <w:szCs w:val="22"/>
        </w:rPr>
        <w:t xml:space="preserve">3.5 </w:t>
      </w:r>
      <w:r w:rsidR="002C7C2F">
        <w:rPr>
          <w:rFonts w:asciiTheme="minorHAnsi" w:hAnsiTheme="minorHAnsi" w:cs="Arial"/>
          <w:sz w:val="22"/>
          <w:szCs w:val="22"/>
        </w:rPr>
        <w:t xml:space="preserve">Most transition couplings for dissimilar types or sizes of pipe are comprised of a </w:t>
      </w:r>
      <w:r w:rsidR="00A3312B">
        <w:rPr>
          <w:rFonts w:asciiTheme="minorHAnsi" w:hAnsiTheme="minorHAnsi" w:cs="Arial"/>
          <w:sz w:val="22"/>
          <w:szCs w:val="22"/>
        </w:rPr>
        <w:t>one-piece</w:t>
      </w:r>
      <w:r w:rsidR="002C7C2F">
        <w:rPr>
          <w:rFonts w:asciiTheme="minorHAnsi" w:hAnsiTheme="minorHAnsi" w:cs="Arial"/>
          <w:sz w:val="22"/>
          <w:szCs w:val="22"/>
        </w:rPr>
        <w:t xml:space="preserve"> transition gasket – no bushings required. </w:t>
      </w:r>
    </w:p>
    <w:p w14:paraId="51D7B7C1" w14:textId="77777777" w:rsidR="00207910" w:rsidRPr="00F44536" w:rsidRDefault="00207910" w:rsidP="00A3312B">
      <w:pPr>
        <w:ind w:left="360"/>
        <w:rPr>
          <w:rFonts w:asciiTheme="minorHAnsi" w:hAnsiTheme="minorHAnsi" w:cs="Arial"/>
          <w:sz w:val="22"/>
          <w:szCs w:val="22"/>
        </w:rPr>
      </w:pPr>
    </w:p>
    <w:p w14:paraId="5CE811DA" w14:textId="77777777" w:rsidR="00965C64" w:rsidRDefault="00965C64" w:rsidP="00A3312B">
      <w:pPr>
        <w:rPr>
          <w:rFonts w:asciiTheme="minorHAnsi" w:hAnsiTheme="minorHAnsi" w:cs="Arial"/>
          <w:sz w:val="22"/>
          <w:szCs w:val="22"/>
        </w:rPr>
      </w:pPr>
    </w:p>
    <w:p w14:paraId="3320490B" w14:textId="77777777" w:rsidR="00965C64" w:rsidRDefault="00965C64" w:rsidP="00A3312B">
      <w:pPr>
        <w:rPr>
          <w:rFonts w:asciiTheme="minorHAnsi" w:hAnsiTheme="minorHAnsi" w:cs="Arial"/>
          <w:sz w:val="22"/>
          <w:szCs w:val="22"/>
        </w:rPr>
      </w:pPr>
    </w:p>
    <w:p w14:paraId="0824906F" w14:textId="77777777" w:rsidR="00965C64" w:rsidRDefault="00965C64" w:rsidP="00A3312B">
      <w:pPr>
        <w:rPr>
          <w:rFonts w:asciiTheme="minorHAnsi" w:hAnsiTheme="minorHAnsi" w:cs="Arial"/>
          <w:sz w:val="22"/>
          <w:szCs w:val="22"/>
        </w:rPr>
      </w:pPr>
    </w:p>
    <w:p w14:paraId="238A6EBB" w14:textId="77777777" w:rsidR="00965C64" w:rsidRDefault="00965C64" w:rsidP="00A3312B">
      <w:pPr>
        <w:rPr>
          <w:rFonts w:asciiTheme="minorHAnsi" w:hAnsiTheme="minorHAnsi" w:cs="Arial"/>
          <w:sz w:val="22"/>
          <w:szCs w:val="22"/>
        </w:rPr>
      </w:pPr>
    </w:p>
    <w:p w14:paraId="352C73D0" w14:textId="77777777" w:rsidR="00965C64" w:rsidRDefault="00965C64" w:rsidP="00A3312B">
      <w:pPr>
        <w:rPr>
          <w:rFonts w:asciiTheme="minorHAnsi" w:hAnsiTheme="minorHAnsi" w:cs="Arial"/>
          <w:sz w:val="22"/>
          <w:szCs w:val="22"/>
        </w:rPr>
      </w:pPr>
    </w:p>
    <w:p w14:paraId="2D7DC567" w14:textId="77777777" w:rsidR="00A3312B" w:rsidRDefault="00A3312B" w:rsidP="00A3312B">
      <w:pPr>
        <w:rPr>
          <w:rFonts w:asciiTheme="minorHAnsi" w:hAnsiTheme="minorHAnsi" w:cs="Arial"/>
          <w:sz w:val="22"/>
          <w:szCs w:val="22"/>
        </w:rPr>
      </w:pPr>
    </w:p>
    <w:p w14:paraId="2F7EA009" w14:textId="77777777" w:rsidR="00A3312B" w:rsidRDefault="00A3312B" w:rsidP="00A3312B">
      <w:pPr>
        <w:rPr>
          <w:rFonts w:asciiTheme="minorHAnsi" w:hAnsiTheme="minorHAnsi" w:cs="Arial"/>
          <w:sz w:val="22"/>
          <w:szCs w:val="22"/>
        </w:rPr>
      </w:pPr>
    </w:p>
    <w:p w14:paraId="3054767C" w14:textId="77777777" w:rsidR="00A3312B" w:rsidRDefault="00A3312B" w:rsidP="00A3312B">
      <w:pPr>
        <w:rPr>
          <w:rFonts w:asciiTheme="minorHAnsi" w:hAnsiTheme="minorHAnsi" w:cs="Arial"/>
          <w:sz w:val="22"/>
          <w:szCs w:val="22"/>
        </w:rPr>
      </w:pPr>
    </w:p>
    <w:p w14:paraId="756288E5" w14:textId="77777777" w:rsidR="00A3312B" w:rsidRDefault="00A3312B" w:rsidP="00A3312B">
      <w:pPr>
        <w:rPr>
          <w:rFonts w:asciiTheme="minorHAnsi" w:hAnsiTheme="minorHAnsi" w:cs="Arial"/>
          <w:sz w:val="22"/>
          <w:szCs w:val="22"/>
        </w:rPr>
      </w:pPr>
    </w:p>
    <w:p w14:paraId="617BF06C" w14:textId="77777777" w:rsidR="00A3312B" w:rsidRDefault="00A3312B" w:rsidP="00A3312B">
      <w:pPr>
        <w:rPr>
          <w:rFonts w:asciiTheme="minorHAnsi" w:hAnsiTheme="minorHAnsi" w:cs="Arial"/>
          <w:sz w:val="22"/>
          <w:szCs w:val="22"/>
        </w:rPr>
      </w:pPr>
    </w:p>
    <w:p w14:paraId="37D9EF4C" w14:textId="602AB559" w:rsidR="00AE42E3" w:rsidRPr="00602BB6" w:rsidRDefault="00965C64" w:rsidP="00A3312B">
      <w:pPr>
        <w:rPr>
          <w:rFonts w:asciiTheme="minorHAnsi" w:hAnsiTheme="minorHAnsi" w:cs="Arial"/>
          <w:sz w:val="22"/>
          <w:szCs w:val="22"/>
        </w:rPr>
      </w:pPr>
      <w:r>
        <w:rPr>
          <w:rFonts w:asciiTheme="minorHAnsi" w:hAnsiTheme="minorHAnsi" w:cs="Arial"/>
          <w:sz w:val="22"/>
          <w:szCs w:val="22"/>
        </w:rPr>
        <w:t xml:space="preserve">3.6 Sizes: </w:t>
      </w:r>
    </w:p>
    <w:tbl>
      <w:tblPr>
        <w:tblStyle w:val="TableGrid"/>
        <w:tblW w:w="0" w:type="auto"/>
        <w:jc w:val="center"/>
        <w:tblLook w:val="04A0" w:firstRow="1" w:lastRow="0" w:firstColumn="1" w:lastColumn="0" w:noHBand="0" w:noVBand="1"/>
      </w:tblPr>
      <w:tblGrid>
        <w:gridCol w:w="2313"/>
      </w:tblGrid>
      <w:tr w:rsidR="00965C64" w14:paraId="2D278958" w14:textId="77777777" w:rsidTr="00965C64">
        <w:trPr>
          <w:trHeight w:val="350"/>
          <w:jc w:val="center"/>
        </w:trPr>
        <w:tc>
          <w:tcPr>
            <w:tcW w:w="0" w:type="auto"/>
            <w:vAlign w:val="center"/>
          </w:tcPr>
          <w:p w14:paraId="5E360859" w14:textId="46D7A04A" w:rsidR="00965C64" w:rsidRDefault="00965C64" w:rsidP="00A3312B">
            <w:pPr>
              <w:pStyle w:val="ListParagraph"/>
              <w:ind w:left="0"/>
              <w:jc w:val="center"/>
              <w:rPr>
                <w:rFonts w:asciiTheme="minorHAnsi" w:hAnsiTheme="minorHAnsi" w:cs="Arial"/>
                <w:b/>
                <w:sz w:val="22"/>
                <w:szCs w:val="22"/>
              </w:rPr>
            </w:pPr>
            <w:r>
              <w:rPr>
                <w:rFonts w:asciiTheme="minorHAnsi" w:hAnsiTheme="minorHAnsi" w:cs="Arial"/>
                <w:b/>
                <w:sz w:val="22"/>
                <w:szCs w:val="22"/>
              </w:rPr>
              <w:lastRenderedPageBreak/>
              <w:t>4</w:t>
            </w:r>
            <w:r>
              <w:rPr>
                <w:rFonts w:ascii="Arial" w:hAnsi="Arial" w:cs="Arial"/>
                <w:b/>
                <w:sz w:val="22"/>
                <w:szCs w:val="22"/>
              </w:rPr>
              <w:t>"</w:t>
            </w:r>
            <w:r>
              <w:rPr>
                <w:rFonts w:asciiTheme="minorHAnsi" w:hAnsiTheme="minorHAnsi" w:cs="Arial"/>
                <w:b/>
                <w:sz w:val="22"/>
                <w:szCs w:val="22"/>
              </w:rPr>
              <w:t xml:space="preserve"> SDR 35 to 4</w:t>
            </w:r>
            <w:r>
              <w:rPr>
                <w:rFonts w:ascii="Arial" w:hAnsi="Arial" w:cs="Arial"/>
                <w:b/>
                <w:sz w:val="22"/>
                <w:szCs w:val="22"/>
              </w:rPr>
              <w:t>"</w:t>
            </w:r>
            <w:r>
              <w:rPr>
                <w:rFonts w:asciiTheme="minorHAnsi" w:hAnsiTheme="minorHAnsi" w:cs="Arial"/>
                <w:b/>
                <w:sz w:val="22"/>
                <w:szCs w:val="22"/>
              </w:rPr>
              <w:t xml:space="preserve"> CIPP</w:t>
            </w:r>
          </w:p>
        </w:tc>
      </w:tr>
      <w:tr w:rsidR="00965C64" w14:paraId="399AE7FE" w14:textId="77777777" w:rsidTr="00965C64">
        <w:trPr>
          <w:jc w:val="center"/>
        </w:trPr>
        <w:tc>
          <w:tcPr>
            <w:tcW w:w="0" w:type="auto"/>
            <w:vAlign w:val="center"/>
          </w:tcPr>
          <w:p w14:paraId="60CCC6DD" w14:textId="6739BA08" w:rsidR="00965C64" w:rsidRDefault="00965C64" w:rsidP="00A3312B">
            <w:pPr>
              <w:pStyle w:val="ListParagraph"/>
              <w:ind w:left="0"/>
              <w:jc w:val="center"/>
              <w:rPr>
                <w:rFonts w:asciiTheme="minorHAnsi" w:hAnsiTheme="minorHAnsi" w:cs="Arial"/>
                <w:b/>
                <w:sz w:val="22"/>
                <w:szCs w:val="22"/>
              </w:rPr>
            </w:pPr>
            <w:r>
              <w:rPr>
                <w:rFonts w:asciiTheme="minorHAnsi" w:hAnsiTheme="minorHAnsi" w:cs="Arial"/>
                <w:b/>
                <w:sz w:val="22"/>
                <w:szCs w:val="22"/>
              </w:rPr>
              <w:t>4</w:t>
            </w:r>
            <w:r>
              <w:rPr>
                <w:rFonts w:ascii="Arial" w:hAnsi="Arial" w:cs="Arial"/>
                <w:b/>
                <w:sz w:val="22"/>
                <w:szCs w:val="22"/>
              </w:rPr>
              <w:t>"</w:t>
            </w:r>
            <w:r>
              <w:rPr>
                <w:rFonts w:asciiTheme="minorHAnsi" w:hAnsiTheme="minorHAnsi" w:cs="Arial"/>
                <w:b/>
                <w:sz w:val="22"/>
                <w:szCs w:val="22"/>
              </w:rPr>
              <w:t xml:space="preserve"> Clay to 4</w:t>
            </w:r>
            <w:r>
              <w:rPr>
                <w:rFonts w:ascii="Arial" w:hAnsi="Arial" w:cs="Arial"/>
                <w:b/>
                <w:sz w:val="22"/>
                <w:szCs w:val="22"/>
              </w:rPr>
              <w:t>"</w:t>
            </w:r>
            <w:r>
              <w:rPr>
                <w:rFonts w:asciiTheme="minorHAnsi" w:hAnsiTheme="minorHAnsi" w:cs="Arial"/>
                <w:b/>
                <w:sz w:val="22"/>
                <w:szCs w:val="22"/>
              </w:rPr>
              <w:t xml:space="preserve"> CIPP</w:t>
            </w:r>
          </w:p>
        </w:tc>
      </w:tr>
      <w:tr w:rsidR="00965C64" w14:paraId="59B4E820" w14:textId="77777777" w:rsidTr="00965C64">
        <w:trPr>
          <w:trHeight w:val="350"/>
          <w:jc w:val="center"/>
        </w:trPr>
        <w:tc>
          <w:tcPr>
            <w:tcW w:w="0" w:type="auto"/>
            <w:vAlign w:val="center"/>
          </w:tcPr>
          <w:p w14:paraId="1070FD5F" w14:textId="3FEB6618" w:rsidR="00965C64" w:rsidRDefault="00965C64" w:rsidP="00A3312B">
            <w:pPr>
              <w:pStyle w:val="ListParagraph"/>
              <w:ind w:left="0"/>
              <w:jc w:val="center"/>
              <w:rPr>
                <w:rFonts w:asciiTheme="minorHAnsi" w:hAnsiTheme="minorHAnsi" w:cs="Arial"/>
                <w:b/>
                <w:sz w:val="22"/>
                <w:szCs w:val="22"/>
              </w:rPr>
            </w:pPr>
            <w:r>
              <w:rPr>
                <w:rFonts w:asciiTheme="minorHAnsi" w:hAnsiTheme="minorHAnsi" w:cs="Arial"/>
                <w:b/>
                <w:sz w:val="22"/>
                <w:szCs w:val="22"/>
              </w:rPr>
              <w:t>6</w:t>
            </w:r>
            <w:r>
              <w:rPr>
                <w:rFonts w:ascii="Arial" w:hAnsi="Arial" w:cs="Arial"/>
                <w:b/>
                <w:sz w:val="22"/>
                <w:szCs w:val="22"/>
              </w:rPr>
              <w:t>"</w:t>
            </w:r>
            <w:r>
              <w:rPr>
                <w:rFonts w:asciiTheme="minorHAnsi" w:hAnsiTheme="minorHAnsi" w:cs="Arial"/>
                <w:b/>
                <w:sz w:val="22"/>
                <w:szCs w:val="22"/>
              </w:rPr>
              <w:t xml:space="preserve"> SDR 35 to 6</w:t>
            </w:r>
            <w:r>
              <w:rPr>
                <w:rFonts w:ascii="Arial" w:hAnsi="Arial" w:cs="Arial"/>
                <w:b/>
                <w:sz w:val="22"/>
                <w:szCs w:val="22"/>
              </w:rPr>
              <w:t>"</w:t>
            </w:r>
            <w:r>
              <w:rPr>
                <w:rFonts w:asciiTheme="minorHAnsi" w:hAnsiTheme="minorHAnsi" w:cs="Arial"/>
                <w:b/>
                <w:sz w:val="22"/>
                <w:szCs w:val="22"/>
              </w:rPr>
              <w:t xml:space="preserve"> CIPP</w:t>
            </w:r>
          </w:p>
        </w:tc>
      </w:tr>
      <w:tr w:rsidR="00965C64" w14:paraId="25CABABB" w14:textId="77777777" w:rsidTr="00965C64">
        <w:trPr>
          <w:jc w:val="center"/>
        </w:trPr>
        <w:tc>
          <w:tcPr>
            <w:tcW w:w="0" w:type="auto"/>
            <w:vAlign w:val="center"/>
          </w:tcPr>
          <w:p w14:paraId="0C39F077" w14:textId="2C6550BB" w:rsidR="00965C64" w:rsidRDefault="00965C64" w:rsidP="00A3312B">
            <w:pPr>
              <w:pStyle w:val="ListParagraph"/>
              <w:ind w:left="0"/>
              <w:jc w:val="center"/>
              <w:rPr>
                <w:rFonts w:asciiTheme="minorHAnsi" w:hAnsiTheme="minorHAnsi" w:cs="Arial"/>
                <w:b/>
                <w:sz w:val="22"/>
                <w:szCs w:val="22"/>
              </w:rPr>
            </w:pPr>
            <w:r>
              <w:rPr>
                <w:rFonts w:asciiTheme="minorHAnsi" w:hAnsiTheme="minorHAnsi" w:cs="Arial"/>
                <w:b/>
                <w:sz w:val="22"/>
                <w:szCs w:val="22"/>
              </w:rPr>
              <w:t>6</w:t>
            </w:r>
            <w:r>
              <w:rPr>
                <w:rFonts w:ascii="Arial" w:hAnsi="Arial" w:cs="Arial"/>
                <w:b/>
                <w:sz w:val="22"/>
                <w:szCs w:val="22"/>
              </w:rPr>
              <w:t>"</w:t>
            </w:r>
            <w:r>
              <w:rPr>
                <w:rFonts w:asciiTheme="minorHAnsi" w:hAnsiTheme="minorHAnsi" w:cs="Arial"/>
                <w:b/>
                <w:sz w:val="22"/>
                <w:szCs w:val="22"/>
              </w:rPr>
              <w:t xml:space="preserve"> Clay to 6</w:t>
            </w:r>
            <w:r>
              <w:rPr>
                <w:rFonts w:ascii="Arial" w:hAnsi="Arial" w:cs="Arial"/>
                <w:b/>
                <w:sz w:val="22"/>
                <w:szCs w:val="22"/>
              </w:rPr>
              <w:t>"</w:t>
            </w:r>
            <w:r>
              <w:rPr>
                <w:rFonts w:asciiTheme="minorHAnsi" w:hAnsiTheme="minorHAnsi" w:cs="Arial"/>
                <w:b/>
                <w:sz w:val="22"/>
                <w:szCs w:val="22"/>
              </w:rPr>
              <w:t xml:space="preserve"> CIPP</w:t>
            </w:r>
          </w:p>
        </w:tc>
      </w:tr>
      <w:tr w:rsidR="00965C64" w14:paraId="1DAE7EC4" w14:textId="77777777" w:rsidTr="00965C64">
        <w:trPr>
          <w:trHeight w:val="350"/>
          <w:jc w:val="center"/>
        </w:trPr>
        <w:tc>
          <w:tcPr>
            <w:tcW w:w="0" w:type="auto"/>
            <w:vAlign w:val="center"/>
          </w:tcPr>
          <w:p w14:paraId="6B32FA05" w14:textId="7793CCAA" w:rsidR="00965C64" w:rsidRDefault="00965C64" w:rsidP="00A3312B">
            <w:pPr>
              <w:pStyle w:val="ListParagraph"/>
              <w:ind w:left="0"/>
              <w:jc w:val="center"/>
              <w:rPr>
                <w:rFonts w:asciiTheme="minorHAnsi" w:hAnsiTheme="minorHAnsi" w:cs="Arial"/>
                <w:b/>
                <w:sz w:val="22"/>
                <w:szCs w:val="22"/>
              </w:rPr>
            </w:pPr>
            <w:r>
              <w:rPr>
                <w:rFonts w:asciiTheme="minorHAnsi" w:hAnsiTheme="minorHAnsi" w:cs="Arial"/>
                <w:b/>
                <w:sz w:val="22"/>
                <w:szCs w:val="22"/>
              </w:rPr>
              <w:t>8</w:t>
            </w:r>
            <w:r>
              <w:rPr>
                <w:rFonts w:ascii="Arial" w:hAnsi="Arial" w:cs="Arial"/>
                <w:b/>
                <w:sz w:val="22"/>
                <w:szCs w:val="22"/>
              </w:rPr>
              <w:t>"</w:t>
            </w:r>
            <w:r>
              <w:rPr>
                <w:rFonts w:asciiTheme="minorHAnsi" w:hAnsiTheme="minorHAnsi" w:cs="Arial"/>
                <w:b/>
                <w:sz w:val="22"/>
                <w:szCs w:val="22"/>
              </w:rPr>
              <w:t xml:space="preserve"> SDR 35 to 8</w:t>
            </w:r>
            <w:r>
              <w:rPr>
                <w:rFonts w:ascii="Arial" w:hAnsi="Arial" w:cs="Arial"/>
                <w:b/>
                <w:sz w:val="22"/>
                <w:szCs w:val="22"/>
              </w:rPr>
              <w:t>"</w:t>
            </w:r>
            <w:r>
              <w:rPr>
                <w:rFonts w:asciiTheme="minorHAnsi" w:hAnsiTheme="minorHAnsi" w:cs="Arial"/>
                <w:b/>
                <w:sz w:val="22"/>
                <w:szCs w:val="22"/>
              </w:rPr>
              <w:t xml:space="preserve"> CIPP</w:t>
            </w:r>
          </w:p>
        </w:tc>
      </w:tr>
      <w:tr w:rsidR="00965C64" w14:paraId="5BC355A4" w14:textId="77777777" w:rsidTr="00965C64">
        <w:trPr>
          <w:jc w:val="center"/>
        </w:trPr>
        <w:tc>
          <w:tcPr>
            <w:tcW w:w="0" w:type="auto"/>
            <w:vAlign w:val="center"/>
          </w:tcPr>
          <w:p w14:paraId="4A41DCE0" w14:textId="69DF1AFB" w:rsidR="00965C64" w:rsidRDefault="00965C64" w:rsidP="00A3312B">
            <w:pPr>
              <w:pStyle w:val="ListParagraph"/>
              <w:ind w:left="0"/>
              <w:jc w:val="center"/>
              <w:rPr>
                <w:rFonts w:asciiTheme="minorHAnsi" w:hAnsiTheme="minorHAnsi" w:cs="Arial"/>
                <w:b/>
                <w:sz w:val="22"/>
                <w:szCs w:val="22"/>
              </w:rPr>
            </w:pPr>
            <w:r>
              <w:rPr>
                <w:rFonts w:asciiTheme="minorHAnsi" w:hAnsiTheme="minorHAnsi" w:cs="Arial"/>
                <w:b/>
                <w:sz w:val="22"/>
                <w:szCs w:val="22"/>
              </w:rPr>
              <w:t>8</w:t>
            </w:r>
            <w:r>
              <w:rPr>
                <w:rFonts w:ascii="Arial" w:hAnsi="Arial" w:cs="Arial"/>
                <w:b/>
                <w:sz w:val="22"/>
                <w:szCs w:val="22"/>
              </w:rPr>
              <w:t>"</w:t>
            </w:r>
            <w:r>
              <w:rPr>
                <w:rFonts w:asciiTheme="minorHAnsi" w:hAnsiTheme="minorHAnsi" w:cs="Arial"/>
                <w:b/>
                <w:sz w:val="22"/>
                <w:szCs w:val="22"/>
              </w:rPr>
              <w:t xml:space="preserve"> Clay to 8</w:t>
            </w:r>
            <w:r>
              <w:rPr>
                <w:rFonts w:ascii="Arial" w:hAnsi="Arial" w:cs="Arial"/>
                <w:b/>
                <w:sz w:val="22"/>
                <w:szCs w:val="22"/>
              </w:rPr>
              <w:t>"</w:t>
            </w:r>
            <w:r>
              <w:rPr>
                <w:rFonts w:asciiTheme="minorHAnsi" w:hAnsiTheme="minorHAnsi" w:cs="Arial"/>
                <w:b/>
                <w:sz w:val="22"/>
                <w:szCs w:val="22"/>
              </w:rPr>
              <w:t xml:space="preserve"> CIPP</w:t>
            </w:r>
          </w:p>
        </w:tc>
      </w:tr>
      <w:tr w:rsidR="00965C64" w14:paraId="32D9F25B" w14:textId="77777777" w:rsidTr="00965C64">
        <w:trPr>
          <w:trHeight w:val="350"/>
          <w:jc w:val="center"/>
        </w:trPr>
        <w:tc>
          <w:tcPr>
            <w:tcW w:w="0" w:type="auto"/>
            <w:vAlign w:val="center"/>
          </w:tcPr>
          <w:p w14:paraId="6FB94D5E" w14:textId="51375D14" w:rsidR="00965C64" w:rsidRDefault="00965C64" w:rsidP="00A3312B">
            <w:pPr>
              <w:pStyle w:val="ListParagraph"/>
              <w:ind w:left="0"/>
              <w:jc w:val="center"/>
              <w:rPr>
                <w:rFonts w:asciiTheme="minorHAnsi" w:hAnsiTheme="minorHAnsi" w:cs="Arial"/>
                <w:b/>
                <w:sz w:val="22"/>
                <w:szCs w:val="22"/>
              </w:rPr>
            </w:pPr>
            <w:r>
              <w:rPr>
                <w:rFonts w:asciiTheme="minorHAnsi" w:hAnsiTheme="minorHAnsi" w:cs="Arial"/>
                <w:b/>
                <w:sz w:val="22"/>
                <w:szCs w:val="22"/>
              </w:rPr>
              <w:t>10</w:t>
            </w:r>
            <w:r>
              <w:rPr>
                <w:rFonts w:ascii="Arial" w:hAnsi="Arial" w:cs="Arial"/>
                <w:b/>
                <w:sz w:val="22"/>
                <w:szCs w:val="22"/>
              </w:rPr>
              <w:t>"</w:t>
            </w:r>
            <w:r>
              <w:rPr>
                <w:rFonts w:asciiTheme="minorHAnsi" w:hAnsiTheme="minorHAnsi" w:cs="Arial"/>
                <w:b/>
                <w:sz w:val="22"/>
                <w:szCs w:val="22"/>
              </w:rPr>
              <w:t xml:space="preserve"> SDR 35 to 10</w:t>
            </w:r>
            <w:r>
              <w:rPr>
                <w:rFonts w:ascii="Arial" w:hAnsi="Arial" w:cs="Arial"/>
                <w:b/>
                <w:sz w:val="22"/>
                <w:szCs w:val="22"/>
              </w:rPr>
              <w:t>"</w:t>
            </w:r>
            <w:r>
              <w:rPr>
                <w:rFonts w:asciiTheme="minorHAnsi" w:hAnsiTheme="minorHAnsi" w:cs="Arial"/>
                <w:b/>
                <w:sz w:val="22"/>
                <w:szCs w:val="22"/>
              </w:rPr>
              <w:t xml:space="preserve"> CIPP</w:t>
            </w:r>
          </w:p>
        </w:tc>
      </w:tr>
      <w:tr w:rsidR="00F64815" w14:paraId="173DF488" w14:textId="77777777" w:rsidTr="00965C64">
        <w:trPr>
          <w:jc w:val="center"/>
        </w:trPr>
        <w:tc>
          <w:tcPr>
            <w:tcW w:w="0" w:type="auto"/>
            <w:vAlign w:val="center"/>
          </w:tcPr>
          <w:p w14:paraId="21A377F7" w14:textId="0DAE99AC" w:rsidR="00F64815" w:rsidRDefault="00F64815" w:rsidP="00F64815">
            <w:pPr>
              <w:pStyle w:val="ListParagraph"/>
              <w:ind w:left="0"/>
              <w:jc w:val="center"/>
              <w:rPr>
                <w:rFonts w:asciiTheme="minorHAnsi" w:hAnsiTheme="minorHAnsi" w:cs="Arial"/>
                <w:b/>
                <w:sz w:val="22"/>
                <w:szCs w:val="22"/>
              </w:rPr>
            </w:pPr>
            <w:r>
              <w:rPr>
                <w:rFonts w:asciiTheme="minorHAnsi" w:hAnsiTheme="minorHAnsi" w:cs="Arial"/>
                <w:b/>
                <w:sz w:val="22"/>
                <w:szCs w:val="22"/>
              </w:rPr>
              <w:t>10</w:t>
            </w:r>
            <w:r>
              <w:rPr>
                <w:rFonts w:ascii="Arial" w:hAnsi="Arial" w:cs="Arial"/>
                <w:b/>
                <w:sz w:val="22"/>
                <w:szCs w:val="22"/>
              </w:rPr>
              <w:t>"</w:t>
            </w:r>
            <w:r>
              <w:rPr>
                <w:rFonts w:asciiTheme="minorHAnsi" w:hAnsiTheme="minorHAnsi" w:cs="Arial"/>
                <w:b/>
                <w:sz w:val="22"/>
                <w:szCs w:val="22"/>
              </w:rPr>
              <w:t xml:space="preserve"> Clay to 10</w:t>
            </w:r>
            <w:r>
              <w:rPr>
                <w:rFonts w:ascii="Arial" w:hAnsi="Arial" w:cs="Arial"/>
                <w:b/>
                <w:sz w:val="22"/>
                <w:szCs w:val="22"/>
              </w:rPr>
              <w:t>"</w:t>
            </w:r>
            <w:r>
              <w:rPr>
                <w:rFonts w:asciiTheme="minorHAnsi" w:hAnsiTheme="minorHAnsi" w:cs="Arial"/>
                <w:b/>
                <w:sz w:val="22"/>
                <w:szCs w:val="22"/>
              </w:rPr>
              <w:t xml:space="preserve"> CIPP</w:t>
            </w:r>
          </w:p>
        </w:tc>
      </w:tr>
      <w:tr w:rsidR="00965C64" w14:paraId="4213F8DA" w14:textId="77777777" w:rsidTr="00965C64">
        <w:trPr>
          <w:jc w:val="center"/>
        </w:trPr>
        <w:tc>
          <w:tcPr>
            <w:tcW w:w="0" w:type="auto"/>
            <w:vAlign w:val="center"/>
          </w:tcPr>
          <w:p w14:paraId="6E33536A" w14:textId="775E727A" w:rsidR="00965C64" w:rsidRDefault="00965C64" w:rsidP="00F64815">
            <w:pPr>
              <w:pStyle w:val="ListParagraph"/>
              <w:ind w:left="0"/>
              <w:jc w:val="center"/>
              <w:rPr>
                <w:rFonts w:asciiTheme="minorHAnsi" w:hAnsiTheme="minorHAnsi" w:cs="Arial"/>
                <w:b/>
                <w:sz w:val="22"/>
                <w:szCs w:val="22"/>
              </w:rPr>
            </w:pPr>
            <w:r>
              <w:rPr>
                <w:rFonts w:asciiTheme="minorHAnsi" w:hAnsiTheme="minorHAnsi" w:cs="Arial"/>
                <w:b/>
                <w:sz w:val="22"/>
                <w:szCs w:val="22"/>
              </w:rPr>
              <w:t>12</w:t>
            </w:r>
            <w:r>
              <w:rPr>
                <w:rFonts w:ascii="Arial" w:hAnsi="Arial" w:cs="Arial"/>
                <w:b/>
                <w:sz w:val="22"/>
                <w:szCs w:val="22"/>
              </w:rPr>
              <w:t>"</w:t>
            </w:r>
            <w:r>
              <w:rPr>
                <w:rFonts w:asciiTheme="minorHAnsi" w:hAnsiTheme="minorHAnsi" w:cs="Arial"/>
                <w:b/>
                <w:sz w:val="22"/>
                <w:szCs w:val="22"/>
              </w:rPr>
              <w:t xml:space="preserve"> </w:t>
            </w:r>
            <w:r w:rsidR="00F64815">
              <w:rPr>
                <w:rFonts w:asciiTheme="minorHAnsi" w:hAnsiTheme="minorHAnsi" w:cs="Arial"/>
                <w:b/>
                <w:sz w:val="22"/>
                <w:szCs w:val="22"/>
              </w:rPr>
              <w:t>SDR 35</w:t>
            </w:r>
            <w:r>
              <w:rPr>
                <w:rFonts w:asciiTheme="minorHAnsi" w:hAnsiTheme="minorHAnsi" w:cs="Arial"/>
                <w:b/>
                <w:sz w:val="22"/>
                <w:szCs w:val="22"/>
              </w:rPr>
              <w:t xml:space="preserve"> to 12</w:t>
            </w:r>
            <w:r>
              <w:rPr>
                <w:rFonts w:ascii="Arial" w:hAnsi="Arial" w:cs="Arial"/>
                <w:b/>
                <w:sz w:val="22"/>
                <w:szCs w:val="22"/>
              </w:rPr>
              <w:t>"</w:t>
            </w:r>
            <w:r>
              <w:rPr>
                <w:rFonts w:asciiTheme="minorHAnsi" w:hAnsiTheme="minorHAnsi" w:cs="Arial"/>
                <w:b/>
                <w:sz w:val="22"/>
                <w:szCs w:val="22"/>
              </w:rPr>
              <w:t xml:space="preserve"> CIPP</w:t>
            </w:r>
          </w:p>
        </w:tc>
      </w:tr>
      <w:tr w:rsidR="00965C64" w14:paraId="0831BA90" w14:textId="77777777" w:rsidTr="00965C64">
        <w:trPr>
          <w:jc w:val="center"/>
        </w:trPr>
        <w:tc>
          <w:tcPr>
            <w:tcW w:w="0" w:type="auto"/>
            <w:vAlign w:val="center"/>
          </w:tcPr>
          <w:p w14:paraId="06C2C827" w14:textId="0D5457F7" w:rsidR="00965C64" w:rsidRDefault="00965C64" w:rsidP="00F64815">
            <w:pPr>
              <w:pStyle w:val="ListParagraph"/>
              <w:ind w:left="0"/>
              <w:jc w:val="center"/>
              <w:rPr>
                <w:rFonts w:asciiTheme="minorHAnsi" w:hAnsiTheme="minorHAnsi" w:cs="Arial"/>
                <w:b/>
                <w:sz w:val="22"/>
                <w:szCs w:val="22"/>
              </w:rPr>
            </w:pPr>
            <w:r>
              <w:rPr>
                <w:rFonts w:asciiTheme="minorHAnsi" w:hAnsiTheme="minorHAnsi" w:cs="Arial"/>
                <w:b/>
                <w:sz w:val="22"/>
                <w:szCs w:val="22"/>
              </w:rPr>
              <w:t xml:space="preserve">12” </w:t>
            </w:r>
            <w:r w:rsidR="00F64815">
              <w:rPr>
                <w:rFonts w:asciiTheme="minorHAnsi" w:hAnsiTheme="minorHAnsi" w:cs="Arial"/>
                <w:b/>
                <w:sz w:val="22"/>
                <w:szCs w:val="22"/>
              </w:rPr>
              <w:t>Clay</w:t>
            </w:r>
            <w:r>
              <w:rPr>
                <w:rFonts w:asciiTheme="minorHAnsi" w:hAnsiTheme="minorHAnsi" w:cs="Arial"/>
                <w:b/>
                <w:sz w:val="22"/>
                <w:szCs w:val="22"/>
              </w:rPr>
              <w:t xml:space="preserve"> to 12” CIPP</w:t>
            </w:r>
          </w:p>
        </w:tc>
      </w:tr>
      <w:tr w:rsidR="00965C64" w14:paraId="7DD7562F" w14:textId="77777777" w:rsidTr="00965C64">
        <w:trPr>
          <w:jc w:val="center"/>
        </w:trPr>
        <w:tc>
          <w:tcPr>
            <w:tcW w:w="0" w:type="auto"/>
            <w:vAlign w:val="center"/>
          </w:tcPr>
          <w:p w14:paraId="76CEDA16" w14:textId="4EAACFD3" w:rsidR="00965C64" w:rsidRDefault="00965C64" w:rsidP="00F64815">
            <w:pPr>
              <w:pStyle w:val="ListParagraph"/>
              <w:ind w:left="0"/>
              <w:jc w:val="center"/>
              <w:rPr>
                <w:rFonts w:asciiTheme="minorHAnsi" w:hAnsiTheme="minorHAnsi" w:cs="Arial"/>
                <w:b/>
                <w:sz w:val="22"/>
                <w:szCs w:val="22"/>
              </w:rPr>
            </w:pPr>
            <w:r>
              <w:rPr>
                <w:rFonts w:asciiTheme="minorHAnsi" w:hAnsiTheme="minorHAnsi" w:cs="Arial"/>
                <w:b/>
                <w:sz w:val="22"/>
                <w:szCs w:val="22"/>
              </w:rPr>
              <w:t xml:space="preserve">15” </w:t>
            </w:r>
            <w:r w:rsidR="00F64815">
              <w:rPr>
                <w:rFonts w:asciiTheme="minorHAnsi" w:hAnsiTheme="minorHAnsi" w:cs="Arial"/>
                <w:b/>
                <w:sz w:val="22"/>
                <w:szCs w:val="22"/>
              </w:rPr>
              <w:t xml:space="preserve">SDR 35 </w:t>
            </w:r>
            <w:r>
              <w:rPr>
                <w:rFonts w:asciiTheme="minorHAnsi" w:hAnsiTheme="minorHAnsi" w:cs="Arial"/>
                <w:b/>
                <w:sz w:val="22"/>
                <w:szCs w:val="22"/>
              </w:rPr>
              <w:t>to 15” CIPP</w:t>
            </w:r>
          </w:p>
        </w:tc>
      </w:tr>
      <w:tr w:rsidR="00965C64" w14:paraId="7AADEB7F" w14:textId="77777777" w:rsidTr="00965C64">
        <w:trPr>
          <w:jc w:val="center"/>
        </w:trPr>
        <w:tc>
          <w:tcPr>
            <w:tcW w:w="0" w:type="auto"/>
            <w:vAlign w:val="center"/>
          </w:tcPr>
          <w:p w14:paraId="5D96BBC2" w14:textId="0F747D76" w:rsidR="00965C64" w:rsidRDefault="00965C64" w:rsidP="00F64815">
            <w:pPr>
              <w:pStyle w:val="ListParagraph"/>
              <w:ind w:left="0"/>
              <w:jc w:val="center"/>
              <w:rPr>
                <w:rFonts w:asciiTheme="minorHAnsi" w:hAnsiTheme="minorHAnsi" w:cs="Arial"/>
                <w:b/>
                <w:sz w:val="22"/>
                <w:szCs w:val="22"/>
              </w:rPr>
            </w:pPr>
            <w:r>
              <w:rPr>
                <w:rFonts w:asciiTheme="minorHAnsi" w:hAnsiTheme="minorHAnsi" w:cs="Arial"/>
                <w:b/>
                <w:sz w:val="22"/>
                <w:szCs w:val="22"/>
              </w:rPr>
              <w:t xml:space="preserve">15” </w:t>
            </w:r>
            <w:r w:rsidR="00F64815">
              <w:rPr>
                <w:rFonts w:asciiTheme="minorHAnsi" w:hAnsiTheme="minorHAnsi" w:cs="Arial"/>
                <w:b/>
                <w:sz w:val="22"/>
                <w:szCs w:val="22"/>
              </w:rPr>
              <w:t xml:space="preserve">Clay </w:t>
            </w:r>
            <w:r>
              <w:rPr>
                <w:rFonts w:asciiTheme="minorHAnsi" w:hAnsiTheme="minorHAnsi" w:cs="Arial"/>
                <w:b/>
                <w:sz w:val="22"/>
                <w:szCs w:val="22"/>
              </w:rPr>
              <w:t>to 15” CIPP</w:t>
            </w:r>
          </w:p>
        </w:tc>
      </w:tr>
    </w:tbl>
    <w:p w14:paraId="54AAACD1" w14:textId="77777777" w:rsidR="00F860FF" w:rsidRPr="006B106C" w:rsidRDefault="00F860FF" w:rsidP="00A3312B">
      <w:pPr>
        <w:pStyle w:val="ListParagraph"/>
        <w:rPr>
          <w:rFonts w:asciiTheme="minorHAnsi" w:hAnsiTheme="minorHAnsi" w:cs="Arial"/>
          <w:b/>
          <w:sz w:val="22"/>
          <w:szCs w:val="22"/>
        </w:rPr>
      </w:pPr>
    </w:p>
    <w:p w14:paraId="1F3DA317" w14:textId="3086711F" w:rsidR="00207910" w:rsidRPr="00F44536" w:rsidRDefault="00207910" w:rsidP="00A3312B">
      <w:pPr>
        <w:tabs>
          <w:tab w:val="num" w:pos="720"/>
        </w:tabs>
        <w:rPr>
          <w:rFonts w:asciiTheme="minorHAnsi" w:hAnsiTheme="minorHAnsi" w:cs="Arial"/>
          <w:sz w:val="22"/>
          <w:szCs w:val="22"/>
        </w:rPr>
      </w:pPr>
    </w:p>
    <w:p w14:paraId="18C29101" w14:textId="02FDCF8B" w:rsidR="006B106C" w:rsidRDefault="00207910" w:rsidP="00A3312B">
      <w:pPr>
        <w:pStyle w:val="ListParagraph"/>
        <w:numPr>
          <w:ilvl w:val="0"/>
          <w:numId w:val="26"/>
        </w:numPr>
        <w:rPr>
          <w:rFonts w:asciiTheme="minorHAnsi" w:hAnsiTheme="minorHAnsi" w:cs="Arial"/>
          <w:b/>
          <w:sz w:val="22"/>
          <w:szCs w:val="22"/>
          <w:u w:val="single"/>
        </w:rPr>
      </w:pPr>
      <w:r w:rsidRPr="00A3312B">
        <w:rPr>
          <w:rFonts w:asciiTheme="minorHAnsi" w:hAnsiTheme="minorHAnsi" w:cs="Arial"/>
          <w:b/>
          <w:sz w:val="22"/>
          <w:szCs w:val="22"/>
          <w:u w:val="single"/>
        </w:rPr>
        <w:t>Installation Recommendations</w:t>
      </w:r>
      <w:r w:rsidR="00A3312B">
        <w:rPr>
          <w:rFonts w:asciiTheme="minorHAnsi" w:hAnsiTheme="minorHAnsi" w:cs="Arial"/>
          <w:b/>
          <w:sz w:val="22"/>
          <w:szCs w:val="22"/>
          <w:u w:val="single"/>
        </w:rPr>
        <w:t xml:space="preserve"> </w:t>
      </w:r>
    </w:p>
    <w:p w14:paraId="5E0FB966" w14:textId="77777777" w:rsidR="00F64815" w:rsidRDefault="00F64815" w:rsidP="00F64815">
      <w:pPr>
        <w:pStyle w:val="ListParagraph"/>
        <w:ind w:left="360"/>
        <w:rPr>
          <w:rFonts w:asciiTheme="minorHAnsi" w:hAnsiTheme="minorHAnsi" w:cs="Arial"/>
          <w:b/>
          <w:sz w:val="22"/>
          <w:szCs w:val="22"/>
          <w:u w:val="single"/>
        </w:rPr>
      </w:pPr>
    </w:p>
    <w:p w14:paraId="47684173" w14:textId="6AC337F2" w:rsidR="00A3312B" w:rsidRDefault="00A3312B" w:rsidP="00A3312B">
      <w:pPr>
        <w:rPr>
          <w:rFonts w:asciiTheme="minorHAnsi" w:hAnsiTheme="minorHAnsi" w:cs="Arial"/>
          <w:sz w:val="22"/>
          <w:szCs w:val="22"/>
        </w:rPr>
      </w:pPr>
      <w:r w:rsidRPr="00A3312B">
        <w:rPr>
          <w:rFonts w:asciiTheme="minorHAnsi" w:hAnsiTheme="minorHAnsi" w:cs="Arial"/>
          <w:sz w:val="22"/>
          <w:szCs w:val="22"/>
        </w:rPr>
        <w:t xml:space="preserve">4.1 </w:t>
      </w:r>
      <w:r>
        <w:rPr>
          <w:rFonts w:asciiTheme="minorHAnsi" w:hAnsiTheme="minorHAnsi" w:cs="Arial"/>
          <w:sz w:val="22"/>
          <w:szCs w:val="22"/>
        </w:rPr>
        <w:t xml:space="preserve">The following is intended to be a guideline of general installation requirements for the Mission Rubber Coupling; for standard connections., repairs and insertions.    These instructions are to be used in accordance with engineering criteria and municipal trade practices in the field. </w:t>
      </w:r>
    </w:p>
    <w:p w14:paraId="5E464183" w14:textId="77777777" w:rsidR="00A3312B" w:rsidRDefault="00A3312B" w:rsidP="00A3312B">
      <w:pPr>
        <w:rPr>
          <w:rFonts w:asciiTheme="minorHAnsi" w:hAnsiTheme="minorHAnsi" w:cs="Arial"/>
          <w:sz w:val="22"/>
          <w:szCs w:val="22"/>
        </w:rPr>
      </w:pPr>
    </w:p>
    <w:p w14:paraId="3ECD497B" w14:textId="2DC47DEE" w:rsidR="00A3312B" w:rsidRDefault="00A3312B" w:rsidP="00A3312B">
      <w:pPr>
        <w:ind w:left="720"/>
        <w:rPr>
          <w:rFonts w:asciiTheme="minorHAnsi" w:hAnsiTheme="minorHAnsi" w:cs="Arial"/>
          <w:sz w:val="22"/>
          <w:szCs w:val="22"/>
        </w:rPr>
      </w:pPr>
      <w:r>
        <w:rPr>
          <w:rFonts w:asciiTheme="minorHAnsi" w:hAnsiTheme="minorHAnsi" w:cs="Arial"/>
          <w:sz w:val="22"/>
          <w:szCs w:val="22"/>
        </w:rPr>
        <w:t>4.1.1 Standard Connections</w:t>
      </w:r>
    </w:p>
    <w:p w14:paraId="04F4229D" w14:textId="4E4DFF99" w:rsidR="00A3312B" w:rsidRDefault="00A3312B" w:rsidP="00A3312B">
      <w:pPr>
        <w:ind w:left="1440"/>
        <w:rPr>
          <w:rFonts w:asciiTheme="minorHAnsi" w:hAnsiTheme="minorHAnsi" w:cs="Arial"/>
          <w:sz w:val="22"/>
          <w:szCs w:val="22"/>
        </w:rPr>
      </w:pPr>
      <w:r>
        <w:rPr>
          <w:rFonts w:asciiTheme="minorHAnsi" w:hAnsiTheme="minorHAnsi" w:cs="Arial"/>
          <w:sz w:val="22"/>
          <w:szCs w:val="22"/>
        </w:rPr>
        <w:t xml:space="preserve">Step 1. Loosen bolts on stainless steel shear band assembly and tightening clamps.  Do not remove either the shear band assembly or tightening clamps from the coupling. </w:t>
      </w:r>
    </w:p>
    <w:p w14:paraId="280E3427" w14:textId="68E1307B" w:rsidR="00A3312B" w:rsidRDefault="00A3312B" w:rsidP="00A3312B">
      <w:pPr>
        <w:ind w:left="720"/>
        <w:rPr>
          <w:rFonts w:asciiTheme="minorHAnsi" w:hAnsiTheme="minorHAnsi" w:cs="Arial"/>
          <w:sz w:val="22"/>
          <w:szCs w:val="22"/>
        </w:rPr>
      </w:pPr>
      <w:r>
        <w:rPr>
          <w:rFonts w:asciiTheme="minorHAnsi" w:hAnsiTheme="minorHAnsi" w:cs="Arial"/>
          <w:sz w:val="22"/>
          <w:szCs w:val="22"/>
        </w:rPr>
        <w:tab/>
        <w:t xml:space="preserve">Step 2. Slide the coupling over </w:t>
      </w:r>
      <w:r w:rsidR="004872F3">
        <w:rPr>
          <w:rFonts w:asciiTheme="minorHAnsi" w:hAnsiTheme="minorHAnsi" w:cs="Arial"/>
          <w:sz w:val="22"/>
          <w:szCs w:val="22"/>
        </w:rPr>
        <w:t>the</w:t>
      </w:r>
      <w:r>
        <w:rPr>
          <w:rFonts w:asciiTheme="minorHAnsi" w:hAnsiTheme="minorHAnsi" w:cs="Arial"/>
          <w:sz w:val="22"/>
          <w:szCs w:val="22"/>
        </w:rPr>
        <w:t xml:space="preserve"> ends of the two pipes to be joined. </w:t>
      </w:r>
    </w:p>
    <w:p w14:paraId="79416899" w14:textId="1514D871" w:rsidR="00A3312B" w:rsidRDefault="00A3312B" w:rsidP="00A3312B">
      <w:pPr>
        <w:ind w:left="720"/>
        <w:rPr>
          <w:rFonts w:asciiTheme="minorHAnsi" w:hAnsiTheme="minorHAnsi" w:cs="Arial"/>
          <w:sz w:val="22"/>
          <w:szCs w:val="22"/>
        </w:rPr>
      </w:pPr>
      <w:r>
        <w:rPr>
          <w:rFonts w:asciiTheme="minorHAnsi" w:hAnsiTheme="minorHAnsi" w:cs="Arial"/>
          <w:sz w:val="22"/>
          <w:szCs w:val="22"/>
        </w:rPr>
        <w:tab/>
        <w:t>Step 3. Tighten clamp bolts alternately and firmly to 60 in. lbs.  Torque (6.78 N</w:t>
      </w:r>
      <w:r>
        <w:rPr>
          <w:rFonts w:asciiTheme="minorHAnsi" w:hAnsiTheme="minorHAnsi" w:cs="Arial"/>
          <w:sz w:val="22"/>
          <w:szCs w:val="22"/>
        </w:rPr>
        <w:sym w:font="Symbol" w:char="F0B0"/>
      </w:r>
      <w:r>
        <w:rPr>
          <w:rFonts w:asciiTheme="minorHAnsi" w:hAnsiTheme="minorHAnsi" w:cs="Arial"/>
          <w:sz w:val="22"/>
          <w:szCs w:val="22"/>
        </w:rPr>
        <w:t xml:space="preserve">m). </w:t>
      </w:r>
    </w:p>
    <w:p w14:paraId="5BC034C0" w14:textId="09259745" w:rsidR="00A3312B" w:rsidRDefault="00A3312B" w:rsidP="00A3312B">
      <w:pPr>
        <w:ind w:left="1440"/>
        <w:rPr>
          <w:rFonts w:asciiTheme="minorHAnsi" w:hAnsiTheme="minorHAnsi" w:cs="Arial"/>
          <w:sz w:val="22"/>
          <w:szCs w:val="22"/>
        </w:rPr>
      </w:pPr>
      <w:r>
        <w:rPr>
          <w:rFonts w:asciiTheme="minorHAnsi" w:hAnsiTheme="minorHAnsi" w:cs="Arial"/>
          <w:sz w:val="22"/>
          <w:szCs w:val="22"/>
        </w:rPr>
        <w:t>Step 4. Tighten shear band assembly bolts alternately and firmly to 60 in. lbs. Torque (6.78 N</w:t>
      </w:r>
      <w:r>
        <w:rPr>
          <w:rFonts w:asciiTheme="minorHAnsi" w:hAnsiTheme="minorHAnsi" w:cs="Arial"/>
          <w:sz w:val="22"/>
          <w:szCs w:val="22"/>
        </w:rPr>
        <w:sym w:font="Symbol" w:char="F0B0"/>
      </w:r>
      <w:r>
        <w:rPr>
          <w:rFonts w:asciiTheme="minorHAnsi" w:hAnsiTheme="minorHAnsi" w:cs="Arial"/>
          <w:sz w:val="22"/>
          <w:szCs w:val="22"/>
        </w:rPr>
        <w:t>m).</w:t>
      </w:r>
    </w:p>
    <w:p w14:paraId="792F54D1" w14:textId="22A9A32D" w:rsidR="00A3312B" w:rsidRDefault="00A3312B" w:rsidP="00A3312B">
      <w:pPr>
        <w:ind w:left="720"/>
        <w:rPr>
          <w:rFonts w:asciiTheme="minorHAnsi" w:hAnsiTheme="minorHAnsi" w:cs="Arial"/>
          <w:sz w:val="22"/>
          <w:szCs w:val="22"/>
        </w:rPr>
      </w:pPr>
      <w:r>
        <w:rPr>
          <w:rFonts w:asciiTheme="minorHAnsi" w:hAnsiTheme="minorHAnsi" w:cs="Arial"/>
          <w:sz w:val="22"/>
          <w:szCs w:val="22"/>
        </w:rPr>
        <w:t>4.1.2 Repairs and Insertions</w:t>
      </w:r>
    </w:p>
    <w:p w14:paraId="60E5B15D" w14:textId="414CDB01" w:rsidR="00A3312B" w:rsidRDefault="00A3312B" w:rsidP="00C31900">
      <w:pPr>
        <w:ind w:left="1440"/>
        <w:rPr>
          <w:rFonts w:asciiTheme="minorHAnsi" w:hAnsiTheme="minorHAnsi" w:cs="Arial"/>
          <w:sz w:val="22"/>
          <w:szCs w:val="22"/>
        </w:rPr>
      </w:pPr>
      <w:r>
        <w:rPr>
          <w:rFonts w:asciiTheme="minorHAnsi" w:hAnsiTheme="minorHAnsi" w:cs="Arial"/>
          <w:sz w:val="22"/>
          <w:szCs w:val="22"/>
        </w:rPr>
        <w:t>Step 1. Cut</w:t>
      </w:r>
      <w:r w:rsidR="00C31900">
        <w:rPr>
          <w:rFonts w:asciiTheme="minorHAnsi" w:hAnsiTheme="minorHAnsi" w:cs="Arial"/>
          <w:sz w:val="22"/>
          <w:szCs w:val="22"/>
        </w:rPr>
        <w:t xml:space="preserve"> out section of broken pipe.  In</w:t>
      </w:r>
      <w:r>
        <w:rPr>
          <w:rFonts w:asciiTheme="minorHAnsi" w:hAnsiTheme="minorHAnsi" w:cs="Arial"/>
          <w:sz w:val="22"/>
          <w:szCs w:val="22"/>
        </w:rPr>
        <w:t xml:space="preserve"> order to provide a </w:t>
      </w:r>
      <w:r w:rsidR="00BC56DD">
        <w:rPr>
          <w:rFonts w:asciiTheme="minorHAnsi" w:hAnsiTheme="minorHAnsi" w:cs="Arial"/>
          <w:sz w:val="22"/>
          <w:szCs w:val="22"/>
        </w:rPr>
        <w:t xml:space="preserve">sound </w:t>
      </w:r>
      <w:r>
        <w:rPr>
          <w:rFonts w:asciiTheme="minorHAnsi" w:hAnsiTheme="minorHAnsi" w:cs="Arial"/>
          <w:sz w:val="22"/>
          <w:szCs w:val="22"/>
        </w:rPr>
        <w:t>joint, the ends should be cut square.</w:t>
      </w:r>
    </w:p>
    <w:p w14:paraId="0E29CCB7" w14:textId="1BE156F3" w:rsidR="00A3312B" w:rsidRDefault="00A3312B" w:rsidP="00A3312B">
      <w:pPr>
        <w:ind w:left="720"/>
        <w:rPr>
          <w:rFonts w:asciiTheme="minorHAnsi" w:hAnsiTheme="minorHAnsi" w:cs="Arial"/>
          <w:sz w:val="22"/>
          <w:szCs w:val="22"/>
        </w:rPr>
      </w:pPr>
      <w:r>
        <w:rPr>
          <w:rFonts w:asciiTheme="minorHAnsi" w:hAnsiTheme="minorHAnsi" w:cs="Arial"/>
          <w:sz w:val="22"/>
          <w:szCs w:val="22"/>
        </w:rPr>
        <w:tab/>
        <w:t>Step 2. Remove broken pipes section, then slide coupling over both pipes ends.</w:t>
      </w:r>
    </w:p>
    <w:p w14:paraId="2ED17BD3" w14:textId="2FF4A68F" w:rsidR="00A3312B" w:rsidRDefault="00A3312B" w:rsidP="00A3312B">
      <w:pPr>
        <w:ind w:left="720"/>
        <w:rPr>
          <w:rFonts w:asciiTheme="minorHAnsi" w:hAnsiTheme="minorHAnsi" w:cs="Arial"/>
          <w:sz w:val="22"/>
          <w:szCs w:val="22"/>
        </w:rPr>
      </w:pPr>
      <w:r>
        <w:rPr>
          <w:rFonts w:asciiTheme="minorHAnsi" w:hAnsiTheme="minorHAnsi" w:cs="Arial"/>
          <w:sz w:val="22"/>
          <w:szCs w:val="22"/>
        </w:rPr>
        <w:tab/>
        <w:t xml:space="preserve">Step 3. Place a pencil mark ½ the coupling width from each joint on existing pipe ends. </w:t>
      </w:r>
    </w:p>
    <w:p w14:paraId="57A68DB2" w14:textId="3B4617B8" w:rsidR="00A3312B" w:rsidRDefault="00A3312B" w:rsidP="00C31900">
      <w:pPr>
        <w:ind w:left="1440"/>
        <w:rPr>
          <w:rFonts w:asciiTheme="minorHAnsi" w:hAnsiTheme="minorHAnsi" w:cs="Arial"/>
          <w:sz w:val="22"/>
          <w:szCs w:val="22"/>
        </w:rPr>
      </w:pPr>
      <w:r>
        <w:rPr>
          <w:rFonts w:asciiTheme="minorHAnsi" w:hAnsiTheme="minorHAnsi" w:cs="Arial"/>
          <w:sz w:val="22"/>
          <w:szCs w:val="22"/>
        </w:rPr>
        <w:t xml:space="preserve">Step 4. Insert new pipe or fitting, </w:t>
      </w:r>
      <w:r w:rsidR="000F3E09">
        <w:rPr>
          <w:rFonts w:asciiTheme="minorHAnsi" w:hAnsiTheme="minorHAnsi" w:cs="Arial"/>
          <w:sz w:val="22"/>
          <w:szCs w:val="22"/>
        </w:rPr>
        <w:t>then slide coupling with the shear band assembly and clamp bolts intact over the new and old pipe ends.  Check pencil marks to make sure the coupling is centered over the new and old pipe ends.</w:t>
      </w:r>
    </w:p>
    <w:p w14:paraId="23BA0FB9" w14:textId="77777777" w:rsidR="000F3E09" w:rsidRDefault="000F3E09" w:rsidP="000F3E09">
      <w:pPr>
        <w:ind w:left="720"/>
        <w:rPr>
          <w:rFonts w:asciiTheme="minorHAnsi" w:hAnsiTheme="minorHAnsi" w:cs="Arial"/>
          <w:sz w:val="22"/>
          <w:szCs w:val="22"/>
        </w:rPr>
      </w:pPr>
      <w:r>
        <w:rPr>
          <w:rFonts w:asciiTheme="minorHAnsi" w:hAnsiTheme="minorHAnsi" w:cs="Arial"/>
          <w:sz w:val="22"/>
          <w:szCs w:val="22"/>
        </w:rPr>
        <w:tab/>
        <w:t>Step 5. Tighten clamp bolts alternately and firmly to 60 in. lbs.  Torque (6.78 N</w:t>
      </w:r>
      <w:r>
        <w:rPr>
          <w:rFonts w:asciiTheme="minorHAnsi" w:hAnsiTheme="minorHAnsi" w:cs="Arial"/>
          <w:sz w:val="22"/>
          <w:szCs w:val="22"/>
        </w:rPr>
        <w:sym w:font="Symbol" w:char="F0B0"/>
      </w:r>
      <w:r>
        <w:rPr>
          <w:rFonts w:asciiTheme="minorHAnsi" w:hAnsiTheme="minorHAnsi" w:cs="Arial"/>
          <w:sz w:val="22"/>
          <w:szCs w:val="22"/>
        </w:rPr>
        <w:t xml:space="preserve">m). </w:t>
      </w:r>
    </w:p>
    <w:p w14:paraId="33F9EAD9" w14:textId="0D77003C" w:rsidR="000F3E09" w:rsidRDefault="000F3E09" w:rsidP="000F3E09">
      <w:pPr>
        <w:ind w:left="1440"/>
        <w:rPr>
          <w:rFonts w:asciiTheme="minorHAnsi" w:hAnsiTheme="minorHAnsi" w:cs="Arial"/>
          <w:sz w:val="22"/>
          <w:szCs w:val="22"/>
        </w:rPr>
      </w:pPr>
      <w:r>
        <w:rPr>
          <w:rFonts w:asciiTheme="minorHAnsi" w:hAnsiTheme="minorHAnsi" w:cs="Arial"/>
          <w:sz w:val="22"/>
          <w:szCs w:val="22"/>
        </w:rPr>
        <w:t>Step 6. Tighten shear band assembly bolts alternately and firmly to 60 in. lbs. Torque (6.78 N</w:t>
      </w:r>
      <w:r>
        <w:rPr>
          <w:rFonts w:asciiTheme="minorHAnsi" w:hAnsiTheme="minorHAnsi" w:cs="Arial"/>
          <w:sz w:val="22"/>
          <w:szCs w:val="22"/>
        </w:rPr>
        <w:sym w:font="Symbol" w:char="F0B0"/>
      </w:r>
      <w:r>
        <w:rPr>
          <w:rFonts w:asciiTheme="minorHAnsi" w:hAnsiTheme="minorHAnsi" w:cs="Arial"/>
          <w:sz w:val="22"/>
          <w:szCs w:val="22"/>
        </w:rPr>
        <w:t>m).</w:t>
      </w:r>
    </w:p>
    <w:p w14:paraId="746AC5C0" w14:textId="3044B0EC" w:rsidR="000F3E09" w:rsidRDefault="000F3E09" w:rsidP="00A3312B">
      <w:pPr>
        <w:ind w:left="720"/>
        <w:rPr>
          <w:rFonts w:asciiTheme="minorHAnsi" w:hAnsiTheme="minorHAnsi" w:cs="Arial"/>
          <w:sz w:val="22"/>
          <w:szCs w:val="22"/>
        </w:rPr>
      </w:pPr>
    </w:p>
    <w:p w14:paraId="49FDA62F" w14:textId="77777777" w:rsidR="00A3312B" w:rsidRPr="00A3312B" w:rsidRDefault="00A3312B" w:rsidP="00A3312B">
      <w:pPr>
        <w:rPr>
          <w:rFonts w:asciiTheme="minorHAnsi" w:hAnsiTheme="minorHAnsi" w:cs="Arial"/>
          <w:sz w:val="22"/>
          <w:szCs w:val="22"/>
        </w:rPr>
      </w:pPr>
    </w:p>
    <w:p w14:paraId="659473C0" w14:textId="2023075F" w:rsidR="00024F8E" w:rsidRPr="00024F8E" w:rsidRDefault="00024F8E" w:rsidP="007213C3">
      <w:pPr>
        <w:tabs>
          <w:tab w:val="left" w:pos="-1440"/>
        </w:tabs>
        <w:jc w:val="right"/>
      </w:pPr>
    </w:p>
    <w:sectPr w:rsidR="00024F8E" w:rsidRPr="00024F8E" w:rsidSect="00460D2D">
      <w:headerReference w:type="default" r:id="rId10"/>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C039" w14:textId="77777777" w:rsidR="002363D2" w:rsidRDefault="002363D2" w:rsidP="00D941E5">
      <w:r>
        <w:separator/>
      </w:r>
    </w:p>
  </w:endnote>
  <w:endnote w:type="continuationSeparator" w:id="0">
    <w:p w14:paraId="38283EDA" w14:textId="77777777" w:rsidR="002363D2" w:rsidRDefault="002363D2" w:rsidP="00D9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Georgia"/>
    <w:charset w:val="00"/>
    <w:family w:val="roman"/>
    <w:pitch w:val="variable"/>
    <w:sig w:usb0="8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690C" w14:textId="77777777" w:rsidR="002363D2" w:rsidRDefault="002363D2" w:rsidP="00D941E5">
      <w:r>
        <w:separator/>
      </w:r>
    </w:p>
  </w:footnote>
  <w:footnote w:type="continuationSeparator" w:id="0">
    <w:p w14:paraId="69F626A8" w14:textId="77777777" w:rsidR="002363D2" w:rsidRDefault="002363D2" w:rsidP="00D94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64F8" w14:textId="7F2CC848" w:rsidR="00F860FF" w:rsidRDefault="00F860FF" w:rsidP="00F860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1701"/>
    <w:multiLevelType w:val="hybridMultilevel"/>
    <w:tmpl w:val="369EB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158E"/>
    <w:multiLevelType w:val="multilevel"/>
    <w:tmpl w:val="EF567B9E"/>
    <w:lvl w:ilvl="0">
      <w:start w:val="7"/>
      <w:numFmt w:val="decimal"/>
      <w:lvlText w:val="%1"/>
      <w:lvlJc w:val="left"/>
      <w:pPr>
        <w:ind w:left="360" w:hanging="360"/>
      </w:pPr>
      <w:rPr>
        <w:rFonts w:hint="default"/>
        <w:b w:val="0"/>
      </w:rPr>
    </w:lvl>
    <w:lvl w:ilvl="1">
      <w:start w:val="1"/>
      <w:numFmt w:val="decimal"/>
      <w:lvlText w:val="%1.%2"/>
      <w:lvlJc w:val="left"/>
      <w:pPr>
        <w:ind w:left="9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99952AA"/>
    <w:multiLevelType w:val="multilevel"/>
    <w:tmpl w:val="FC8AE29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C57EAE"/>
    <w:multiLevelType w:val="hybridMultilevel"/>
    <w:tmpl w:val="A836D416"/>
    <w:lvl w:ilvl="0" w:tplc="CA18959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322023"/>
    <w:multiLevelType w:val="multilevel"/>
    <w:tmpl w:val="29947F3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41294C"/>
    <w:multiLevelType w:val="multilevel"/>
    <w:tmpl w:val="B96C1D4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8753F6D"/>
    <w:multiLevelType w:val="hybridMultilevel"/>
    <w:tmpl w:val="E764A6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2007C1"/>
    <w:multiLevelType w:val="multilevel"/>
    <w:tmpl w:val="1946EBA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5497289"/>
    <w:multiLevelType w:val="multilevel"/>
    <w:tmpl w:val="A904995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60C1CE1"/>
    <w:multiLevelType w:val="multilevel"/>
    <w:tmpl w:val="41A4B8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2314B3"/>
    <w:multiLevelType w:val="multilevel"/>
    <w:tmpl w:val="2870C0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64229A"/>
    <w:multiLevelType w:val="hybridMultilevel"/>
    <w:tmpl w:val="F69EA016"/>
    <w:lvl w:ilvl="0" w:tplc="C43A91AC">
      <w:start w:val="1"/>
      <w:numFmt w:val="decimal"/>
      <w:lvlText w:val="%1.0"/>
      <w:lvlJc w:val="left"/>
      <w:pPr>
        <w:tabs>
          <w:tab w:val="num" w:pos="360"/>
        </w:tabs>
        <w:ind w:left="360" w:hanging="360"/>
      </w:pPr>
      <w:rPr>
        <w:rFonts w:hint="default"/>
        <w:b w:val="0"/>
      </w:rPr>
    </w:lvl>
    <w:lvl w:ilvl="1" w:tplc="AE8A857A">
      <w:numFmt w:val="none"/>
      <w:lvlText w:val=""/>
      <w:lvlJc w:val="left"/>
      <w:pPr>
        <w:tabs>
          <w:tab w:val="num" w:pos="360"/>
        </w:tabs>
      </w:pPr>
    </w:lvl>
    <w:lvl w:ilvl="2" w:tplc="0E2291AA">
      <w:numFmt w:val="none"/>
      <w:lvlText w:val=""/>
      <w:lvlJc w:val="left"/>
      <w:pPr>
        <w:tabs>
          <w:tab w:val="num" w:pos="360"/>
        </w:tabs>
      </w:pPr>
    </w:lvl>
    <w:lvl w:ilvl="3" w:tplc="BF28DFDE">
      <w:numFmt w:val="none"/>
      <w:lvlText w:val=""/>
      <w:lvlJc w:val="left"/>
      <w:pPr>
        <w:tabs>
          <w:tab w:val="num" w:pos="360"/>
        </w:tabs>
      </w:pPr>
    </w:lvl>
    <w:lvl w:ilvl="4" w:tplc="F1F4A5E8">
      <w:numFmt w:val="none"/>
      <w:lvlText w:val=""/>
      <w:lvlJc w:val="left"/>
      <w:pPr>
        <w:tabs>
          <w:tab w:val="num" w:pos="360"/>
        </w:tabs>
      </w:pPr>
    </w:lvl>
    <w:lvl w:ilvl="5" w:tplc="3CBC6730">
      <w:numFmt w:val="none"/>
      <w:lvlText w:val=""/>
      <w:lvlJc w:val="left"/>
      <w:pPr>
        <w:tabs>
          <w:tab w:val="num" w:pos="360"/>
        </w:tabs>
      </w:pPr>
    </w:lvl>
    <w:lvl w:ilvl="6" w:tplc="35F8C6DE">
      <w:numFmt w:val="none"/>
      <w:lvlText w:val=""/>
      <w:lvlJc w:val="left"/>
      <w:pPr>
        <w:tabs>
          <w:tab w:val="num" w:pos="360"/>
        </w:tabs>
      </w:pPr>
    </w:lvl>
    <w:lvl w:ilvl="7" w:tplc="DD941538">
      <w:numFmt w:val="none"/>
      <w:lvlText w:val=""/>
      <w:lvlJc w:val="left"/>
      <w:pPr>
        <w:tabs>
          <w:tab w:val="num" w:pos="360"/>
        </w:tabs>
      </w:pPr>
    </w:lvl>
    <w:lvl w:ilvl="8" w:tplc="86BC4428">
      <w:numFmt w:val="none"/>
      <w:lvlText w:val=""/>
      <w:lvlJc w:val="left"/>
      <w:pPr>
        <w:tabs>
          <w:tab w:val="num" w:pos="360"/>
        </w:tabs>
      </w:pPr>
    </w:lvl>
  </w:abstractNum>
  <w:abstractNum w:abstractNumId="12" w15:restartNumberingAfterBreak="0">
    <w:nsid w:val="45396AD2"/>
    <w:multiLevelType w:val="multilevel"/>
    <w:tmpl w:val="725001BA"/>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3" w15:restartNumberingAfterBreak="0">
    <w:nsid w:val="4A0575A7"/>
    <w:multiLevelType w:val="hybridMultilevel"/>
    <w:tmpl w:val="1452FE84"/>
    <w:lvl w:ilvl="0" w:tplc="12FA4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47214"/>
    <w:multiLevelType w:val="multilevel"/>
    <w:tmpl w:val="41A4B8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957382"/>
    <w:multiLevelType w:val="hybridMultilevel"/>
    <w:tmpl w:val="2552F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7E5415"/>
    <w:multiLevelType w:val="multilevel"/>
    <w:tmpl w:val="F75E59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BC591D"/>
    <w:multiLevelType w:val="multilevel"/>
    <w:tmpl w:val="D3620D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856447"/>
    <w:multiLevelType w:val="multilevel"/>
    <w:tmpl w:val="D0FA8C0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A9D749B"/>
    <w:multiLevelType w:val="multilevel"/>
    <w:tmpl w:val="C3680A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294F66"/>
    <w:multiLevelType w:val="multilevel"/>
    <w:tmpl w:val="8D88316A"/>
    <w:lvl w:ilvl="0">
      <w:start w:val="2"/>
      <w:numFmt w:val="decimal"/>
      <w:lvlText w:val="%1."/>
      <w:lvlJc w:val="left"/>
      <w:pPr>
        <w:tabs>
          <w:tab w:val="num" w:pos="810"/>
        </w:tabs>
        <w:ind w:left="810" w:hanging="36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68A307BC"/>
    <w:multiLevelType w:val="multilevel"/>
    <w:tmpl w:val="D0DAD168"/>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B22BDC"/>
    <w:multiLevelType w:val="multilevel"/>
    <w:tmpl w:val="967A6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201DAC"/>
    <w:multiLevelType w:val="multilevel"/>
    <w:tmpl w:val="9BC8ED2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ABA0C41"/>
    <w:multiLevelType w:val="multilevel"/>
    <w:tmpl w:val="A836D41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F651673"/>
    <w:multiLevelType w:val="multilevel"/>
    <w:tmpl w:val="D426349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4"/>
  </w:num>
  <w:num w:numId="3">
    <w:abstractNumId w:val="11"/>
  </w:num>
  <w:num w:numId="4">
    <w:abstractNumId w:val="7"/>
  </w:num>
  <w:num w:numId="5">
    <w:abstractNumId w:val="25"/>
  </w:num>
  <w:num w:numId="6">
    <w:abstractNumId w:val="8"/>
  </w:num>
  <w:num w:numId="7">
    <w:abstractNumId w:val="18"/>
  </w:num>
  <w:num w:numId="8">
    <w:abstractNumId w:val="2"/>
  </w:num>
  <w:num w:numId="9">
    <w:abstractNumId w:val="15"/>
  </w:num>
  <w:num w:numId="10">
    <w:abstractNumId w:val="0"/>
  </w:num>
  <w:num w:numId="11">
    <w:abstractNumId w:val="6"/>
  </w:num>
  <w:num w:numId="12">
    <w:abstractNumId w:val="1"/>
  </w:num>
  <w:num w:numId="13">
    <w:abstractNumId w:val="5"/>
  </w:num>
  <w:num w:numId="14">
    <w:abstractNumId w:val="20"/>
  </w:num>
  <w:num w:numId="15">
    <w:abstractNumId w:val="10"/>
  </w:num>
  <w:num w:numId="16">
    <w:abstractNumId w:val="19"/>
  </w:num>
  <w:num w:numId="17">
    <w:abstractNumId w:val="9"/>
  </w:num>
  <w:num w:numId="18">
    <w:abstractNumId w:val="21"/>
  </w:num>
  <w:num w:numId="19">
    <w:abstractNumId w:val="13"/>
  </w:num>
  <w:num w:numId="20">
    <w:abstractNumId w:val="23"/>
  </w:num>
  <w:num w:numId="21">
    <w:abstractNumId w:val="14"/>
  </w:num>
  <w:num w:numId="22">
    <w:abstractNumId w:val="12"/>
  </w:num>
  <w:num w:numId="23">
    <w:abstractNumId w:val="16"/>
  </w:num>
  <w:num w:numId="24">
    <w:abstractNumId w:val="22"/>
  </w:num>
  <w:num w:numId="25">
    <w:abstractNumId w:val="1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82"/>
    <w:rsid w:val="00014975"/>
    <w:rsid w:val="00024CA9"/>
    <w:rsid w:val="00024DDB"/>
    <w:rsid w:val="00024F8E"/>
    <w:rsid w:val="000402BA"/>
    <w:rsid w:val="000F3E09"/>
    <w:rsid w:val="00102144"/>
    <w:rsid w:val="00136BDA"/>
    <w:rsid w:val="00160E42"/>
    <w:rsid w:val="001663EF"/>
    <w:rsid w:val="001711E1"/>
    <w:rsid w:val="00177220"/>
    <w:rsid w:val="001A371A"/>
    <w:rsid w:val="001A502C"/>
    <w:rsid w:val="001B34F0"/>
    <w:rsid w:val="001C3F14"/>
    <w:rsid w:val="001C420C"/>
    <w:rsid w:val="00206635"/>
    <w:rsid w:val="00207910"/>
    <w:rsid w:val="002363D2"/>
    <w:rsid w:val="00242824"/>
    <w:rsid w:val="002624EB"/>
    <w:rsid w:val="0027147A"/>
    <w:rsid w:val="002A5815"/>
    <w:rsid w:val="002B1955"/>
    <w:rsid w:val="002B280B"/>
    <w:rsid w:val="002C28A3"/>
    <w:rsid w:val="002C7C2F"/>
    <w:rsid w:val="002D525F"/>
    <w:rsid w:val="002E0985"/>
    <w:rsid w:val="002E5746"/>
    <w:rsid w:val="00315389"/>
    <w:rsid w:val="003461D0"/>
    <w:rsid w:val="003F2AC1"/>
    <w:rsid w:val="003F6849"/>
    <w:rsid w:val="003F687F"/>
    <w:rsid w:val="0044111D"/>
    <w:rsid w:val="00453CA4"/>
    <w:rsid w:val="00460D2D"/>
    <w:rsid w:val="00461B3C"/>
    <w:rsid w:val="00470451"/>
    <w:rsid w:val="004872F3"/>
    <w:rsid w:val="00495B5F"/>
    <w:rsid w:val="004A2AC8"/>
    <w:rsid w:val="004B2F79"/>
    <w:rsid w:val="004B4EFA"/>
    <w:rsid w:val="004C654E"/>
    <w:rsid w:val="004D3D66"/>
    <w:rsid w:val="00523187"/>
    <w:rsid w:val="00523979"/>
    <w:rsid w:val="005A7019"/>
    <w:rsid w:val="005E79EB"/>
    <w:rsid w:val="00602BB6"/>
    <w:rsid w:val="006057AF"/>
    <w:rsid w:val="00605D62"/>
    <w:rsid w:val="006069A6"/>
    <w:rsid w:val="00630CF3"/>
    <w:rsid w:val="00634A04"/>
    <w:rsid w:val="0068680A"/>
    <w:rsid w:val="006B106C"/>
    <w:rsid w:val="006D451D"/>
    <w:rsid w:val="006D60F1"/>
    <w:rsid w:val="00700693"/>
    <w:rsid w:val="007213C3"/>
    <w:rsid w:val="00754DA8"/>
    <w:rsid w:val="00765FC2"/>
    <w:rsid w:val="007F6012"/>
    <w:rsid w:val="0080351A"/>
    <w:rsid w:val="00805E04"/>
    <w:rsid w:val="0081137D"/>
    <w:rsid w:val="00813EB3"/>
    <w:rsid w:val="00820BA5"/>
    <w:rsid w:val="00841D20"/>
    <w:rsid w:val="00892085"/>
    <w:rsid w:val="00896136"/>
    <w:rsid w:val="008B3661"/>
    <w:rsid w:val="008C0711"/>
    <w:rsid w:val="00904FA5"/>
    <w:rsid w:val="00930974"/>
    <w:rsid w:val="00965C64"/>
    <w:rsid w:val="00974416"/>
    <w:rsid w:val="009A4703"/>
    <w:rsid w:val="009A79B2"/>
    <w:rsid w:val="009C2D06"/>
    <w:rsid w:val="009D3C82"/>
    <w:rsid w:val="009F1585"/>
    <w:rsid w:val="00A1118C"/>
    <w:rsid w:val="00A13883"/>
    <w:rsid w:val="00A3312B"/>
    <w:rsid w:val="00A44760"/>
    <w:rsid w:val="00A46FB0"/>
    <w:rsid w:val="00A674A6"/>
    <w:rsid w:val="00A85FB8"/>
    <w:rsid w:val="00AA08EA"/>
    <w:rsid w:val="00AA61D3"/>
    <w:rsid w:val="00AE42E3"/>
    <w:rsid w:val="00B04169"/>
    <w:rsid w:val="00B06B12"/>
    <w:rsid w:val="00B3032D"/>
    <w:rsid w:val="00B42E52"/>
    <w:rsid w:val="00B512DF"/>
    <w:rsid w:val="00B6092B"/>
    <w:rsid w:val="00B675A1"/>
    <w:rsid w:val="00B70A97"/>
    <w:rsid w:val="00B9690D"/>
    <w:rsid w:val="00BB79C4"/>
    <w:rsid w:val="00BC56DD"/>
    <w:rsid w:val="00BD5B39"/>
    <w:rsid w:val="00BE3A61"/>
    <w:rsid w:val="00BF1738"/>
    <w:rsid w:val="00C17919"/>
    <w:rsid w:val="00C31900"/>
    <w:rsid w:val="00C92910"/>
    <w:rsid w:val="00CA10DD"/>
    <w:rsid w:val="00CA3336"/>
    <w:rsid w:val="00CB1448"/>
    <w:rsid w:val="00CB1DF5"/>
    <w:rsid w:val="00CB25CA"/>
    <w:rsid w:val="00CD772F"/>
    <w:rsid w:val="00D04DCE"/>
    <w:rsid w:val="00D268E7"/>
    <w:rsid w:val="00D53311"/>
    <w:rsid w:val="00D55862"/>
    <w:rsid w:val="00D60F97"/>
    <w:rsid w:val="00D75249"/>
    <w:rsid w:val="00D83851"/>
    <w:rsid w:val="00D941E5"/>
    <w:rsid w:val="00DC4B49"/>
    <w:rsid w:val="00DF2DFD"/>
    <w:rsid w:val="00E02F24"/>
    <w:rsid w:val="00E30AD8"/>
    <w:rsid w:val="00E673EA"/>
    <w:rsid w:val="00E84329"/>
    <w:rsid w:val="00E90149"/>
    <w:rsid w:val="00EA0407"/>
    <w:rsid w:val="00EA7654"/>
    <w:rsid w:val="00EB02C6"/>
    <w:rsid w:val="00EB59F4"/>
    <w:rsid w:val="00ED1839"/>
    <w:rsid w:val="00EE29DA"/>
    <w:rsid w:val="00F0230E"/>
    <w:rsid w:val="00F20A0C"/>
    <w:rsid w:val="00F44536"/>
    <w:rsid w:val="00F60FFD"/>
    <w:rsid w:val="00F64815"/>
    <w:rsid w:val="00F82645"/>
    <w:rsid w:val="00F84A8C"/>
    <w:rsid w:val="00F860FF"/>
    <w:rsid w:val="00FE3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A72F232"/>
  <w15:docId w15:val="{22307E64-6AF2-4944-9792-10909B78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7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4416"/>
    <w:pPr>
      <w:shd w:val="clear" w:color="auto" w:fill="000080"/>
    </w:pPr>
    <w:rPr>
      <w:rFonts w:ascii="Tahoma" w:hAnsi="Tahoma" w:cs="Tahoma"/>
      <w:sz w:val="20"/>
      <w:szCs w:val="20"/>
    </w:rPr>
  </w:style>
  <w:style w:type="paragraph" w:styleId="BalloonText">
    <w:name w:val="Balloon Text"/>
    <w:basedOn w:val="Normal"/>
    <w:semiHidden/>
    <w:rsid w:val="00E84329"/>
    <w:rPr>
      <w:rFonts w:ascii="Tahoma" w:hAnsi="Tahoma" w:cs="Tahoma"/>
      <w:sz w:val="16"/>
      <w:szCs w:val="16"/>
    </w:rPr>
  </w:style>
  <w:style w:type="character" w:styleId="CommentReference">
    <w:name w:val="annotation reference"/>
    <w:semiHidden/>
    <w:rsid w:val="00605D62"/>
    <w:rPr>
      <w:sz w:val="16"/>
      <w:szCs w:val="16"/>
    </w:rPr>
  </w:style>
  <w:style w:type="paragraph" w:styleId="CommentText">
    <w:name w:val="annotation text"/>
    <w:basedOn w:val="Normal"/>
    <w:semiHidden/>
    <w:rsid w:val="00605D62"/>
    <w:rPr>
      <w:sz w:val="20"/>
      <w:szCs w:val="20"/>
    </w:rPr>
  </w:style>
  <w:style w:type="paragraph" w:styleId="CommentSubject">
    <w:name w:val="annotation subject"/>
    <w:basedOn w:val="CommentText"/>
    <w:next w:val="CommentText"/>
    <w:semiHidden/>
    <w:rsid w:val="00605D62"/>
    <w:rPr>
      <w:b/>
      <w:bCs/>
    </w:rPr>
  </w:style>
  <w:style w:type="paragraph" w:styleId="Header">
    <w:name w:val="header"/>
    <w:basedOn w:val="Normal"/>
    <w:link w:val="HeaderChar"/>
    <w:rsid w:val="00D941E5"/>
    <w:pPr>
      <w:tabs>
        <w:tab w:val="center" w:pos="4680"/>
        <w:tab w:val="right" w:pos="9360"/>
      </w:tabs>
    </w:pPr>
  </w:style>
  <w:style w:type="character" w:customStyle="1" w:styleId="HeaderChar">
    <w:name w:val="Header Char"/>
    <w:link w:val="Header"/>
    <w:rsid w:val="00D941E5"/>
    <w:rPr>
      <w:sz w:val="24"/>
      <w:szCs w:val="24"/>
    </w:rPr>
  </w:style>
  <w:style w:type="paragraph" w:styleId="Footer">
    <w:name w:val="footer"/>
    <w:basedOn w:val="Normal"/>
    <w:link w:val="FooterChar"/>
    <w:uiPriority w:val="99"/>
    <w:rsid w:val="00D941E5"/>
    <w:pPr>
      <w:tabs>
        <w:tab w:val="center" w:pos="4680"/>
        <w:tab w:val="right" w:pos="9360"/>
      </w:tabs>
    </w:pPr>
  </w:style>
  <w:style w:type="character" w:customStyle="1" w:styleId="FooterChar">
    <w:name w:val="Footer Char"/>
    <w:link w:val="Footer"/>
    <w:uiPriority w:val="99"/>
    <w:rsid w:val="00D941E5"/>
    <w:rPr>
      <w:sz w:val="24"/>
      <w:szCs w:val="24"/>
    </w:rPr>
  </w:style>
  <w:style w:type="paragraph" w:styleId="ListParagraph">
    <w:name w:val="List Paragraph"/>
    <w:basedOn w:val="Normal"/>
    <w:uiPriority w:val="34"/>
    <w:qFormat/>
    <w:rsid w:val="00CA10DD"/>
    <w:pPr>
      <w:ind w:left="720"/>
      <w:contextualSpacing/>
    </w:pPr>
  </w:style>
  <w:style w:type="paragraph" w:styleId="Caption">
    <w:name w:val="caption"/>
    <w:basedOn w:val="Normal"/>
    <w:next w:val="Normal"/>
    <w:unhideWhenUsed/>
    <w:qFormat/>
    <w:rsid w:val="00700693"/>
    <w:pPr>
      <w:spacing w:after="200"/>
    </w:pPr>
    <w:rPr>
      <w:b/>
      <w:bCs/>
      <w:color w:val="4F81BD" w:themeColor="accent1"/>
      <w:sz w:val="18"/>
      <w:szCs w:val="18"/>
    </w:rPr>
  </w:style>
  <w:style w:type="paragraph" w:styleId="NoSpacing">
    <w:name w:val="No Spacing"/>
    <w:link w:val="NoSpacingChar"/>
    <w:uiPriority w:val="1"/>
    <w:qFormat/>
    <w:rsid w:val="00D268E7"/>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D268E7"/>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LMK Enterprises. 1779 Chessie Ln Ottawa IL 61350. Phone: 815.433.1275. Fax: 815.433.0107.</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C2B3D1-C693-44F4-AB39-8709A32C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Installation Practice</vt:lpstr>
    </vt:vector>
  </TitlesOfParts>
  <Company>otis</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Practice</dc:title>
  <dc:subject>Hydrophilic End Seal Sleeve</dc:subject>
  <dc:creator>Sahar Hasan</dc:creator>
  <cp:lastModifiedBy>Morgan Dietsch</cp:lastModifiedBy>
  <cp:revision>2</cp:revision>
  <cp:lastPrinted>2016-10-17T21:05:00Z</cp:lastPrinted>
  <dcterms:created xsi:type="dcterms:W3CDTF">2021-10-05T01:18:00Z</dcterms:created>
  <dcterms:modified xsi:type="dcterms:W3CDTF">2021-10-05T01:18:00Z</dcterms:modified>
</cp:coreProperties>
</file>