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3C05E" w14:textId="77777777" w:rsidR="005B20EC" w:rsidRPr="005B20EC" w:rsidRDefault="005B20EC" w:rsidP="005B20EC">
      <w:pPr>
        <w:rPr>
          <w:rFonts w:ascii="Times New Roman" w:eastAsia="Times New Roman" w:hAnsi="Times New Roman" w:cs="Times New Roman"/>
          <w:sz w:val="20"/>
          <w:szCs w:val="20"/>
        </w:rPr>
      </w:pPr>
    </w:p>
    <w:p w14:paraId="4CD7AD5D" w14:textId="77777777" w:rsidR="005B20EC" w:rsidRPr="005B20EC" w:rsidRDefault="005B20EC" w:rsidP="005B20EC">
      <w:pPr>
        <w:widowControl w:val="0"/>
        <w:rPr>
          <w:rFonts w:ascii="Times New Roman" w:eastAsia="Times New Roman" w:hAnsi="Times New Roman" w:cs="Times New Roman"/>
          <w:sz w:val="20"/>
          <w:szCs w:val="20"/>
        </w:rPr>
      </w:pPr>
    </w:p>
    <w:p w14:paraId="0922B31D" w14:textId="77777777" w:rsidR="005B20EC" w:rsidRPr="005B20EC" w:rsidRDefault="005B20EC" w:rsidP="005B20EC">
      <w:pPr>
        <w:widowControl w:val="0"/>
        <w:jc w:val="center"/>
        <w:rPr>
          <w:rFonts w:ascii="Calibri" w:eastAsia="Times New Roman" w:hAnsi="Calibri" w:cs="Times New Roman"/>
          <w:sz w:val="52"/>
          <w:szCs w:val="20"/>
        </w:rPr>
      </w:pPr>
      <w:r w:rsidRPr="005B20EC">
        <w:rPr>
          <w:rFonts w:ascii="Calibri" w:eastAsia="Times New Roman" w:hAnsi="Calibri" w:cs="Times New Roman"/>
          <w:sz w:val="52"/>
          <w:szCs w:val="20"/>
        </w:rPr>
        <w:t>SPECIFICATION</w:t>
      </w:r>
    </w:p>
    <w:p w14:paraId="133E0959" w14:textId="77777777" w:rsidR="005B20EC" w:rsidRPr="005B20EC" w:rsidRDefault="005B20EC" w:rsidP="005B20EC">
      <w:pPr>
        <w:widowControl w:val="0"/>
        <w:rPr>
          <w:rFonts w:ascii="Times New Roman" w:eastAsia="Times New Roman" w:hAnsi="Times New Roman" w:cs="Times New Roman"/>
          <w:sz w:val="20"/>
          <w:szCs w:val="20"/>
        </w:rPr>
      </w:pPr>
    </w:p>
    <w:p w14:paraId="4DF95C72" w14:textId="77777777" w:rsidR="005B20EC" w:rsidRPr="005B20EC" w:rsidRDefault="005B20EC" w:rsidP="005B20EC">
      <w:pPr>
        <w:widowControl w:val="0"/>
        <w:rPr>
          <w:rFonts w:ascii="Times New Roman" w:eastAsia="Times New Roman" w:hAnsi="Times New Roman" w:cs="Times New Roman"/>
          <w:sz w:val="20"/>
          <w:szCs w:val="20"/>
        </w:rPr>
      </w:pPr>
    </w:p>
    <w:p w14:paraId="725C5555" w14:textId="77777777" w:rsidR="005B20EC" w:rsidRPr="005B20EC" w:rsidRDefault="005B20EC" w:rsidP="005B20EC">
      <w:pPr>
        <w:widowControl w:val="0"/>
        <w:rPr>
          <w:rFonts w:ascii="Times New Roman" w:eastAsia="Times New Roman" w:hAnsi="Times New Roman" w:cs="Times New Roman"/>
          <w:sz w:val="20"/>
          <w:szCs w:val="20"/>
        </w:rPr>
      </w:pPr>
    </w:p>
    <w:p w14:paraId="5B428880" w14:textId="77777777" w:rsidR="005B20EC" w:rsidRPr="005B20EC" w:rsidRDefault="005B20EC" w:rsidP="005B20EC">
      <w:pPr>
        <w:widowControl w:val="0"/>
        <w:rPr>
          <w:rFonts w:ascii="Times New Roman" w:eastAsia="Times New Roman" w:hAnsi="Times New Roman" w:cs="Times New Roman"/>
          <w:sz w:val="20"/>
          <w:szCs w:val="20"/>
        </w:rPr>
      </w:pPr>
    </w:p>
    <w:p w14:paraId="227B82A0" w14:textId="77777777" w:rsidR="005B20EC" w:rsidRPr="005B20EC" w:rsidRDefault="005B20EC" w:rsidP="005B20EC">
      <w:pPr>
        <w:widowControl w:val="0"/>
        <w:rPr>
          <w:rFonts w:ascii="Times New Roman" w:eastAsia="Times New Roman" w:hAnsi="Times New Roman" w:cs="Times New Roman"/>
          <w:sz w:val="20"/>
          <w:szCs w:val="20"/>
        </w:rPr>
      </w:pPr>
    </w:p>
    <w:p w14:paraId="774EEBB8" w14:textId="77777777" w:rsidR="005B20EC" w:rsidRPr="005B20EC" w:rsidRDefault="005B20EC" w:rsidP="005B20EC">
      <w:pPr>
        <w:widowControl w:val="0"/>
        <w:rPr>
          <w:rFonts w:ascii="Times New Roman" w:eastAsia="Times New Roman" w:hAnsi="Times New Roman" w:cs="Times New Roman"/>
          <w:sz w:val="20"/>
          <w:szCs w:val="20"/>
        </w:rPr>
      </w:pPr>
    </w:p>
    <w:p w14:paraId="29B5E982" w14:textId="77777777" w:rsidR="005B20EC" w:rsidRPr="005B20EC" w:rsidRDefault="005B20EC" w:rsidP="005B20EC">
      <w:pPr>
        <w:widowControl w:val="0"/>
        <w:rPr>
          <w:rFonts w:ascii="Times New Roman" w:eastAsia="Times New Roman" w:hAnsi="Times New Roman" w:cs="Times New Roman"/>
          <w:sz w:val="20"/>
          <w:szCs w:val="20"/>
        </w:rPr>
      </w:pPr>
    </w:p>
    <w:p w14:paraId="42CBD6D9" w14:textId="77777777" w:rsidR="005B20EC" w:rsidRPr="005B20EC" w:rsidRDefault="005B20EC" w:rsidP="005B20EC">
      <w:pPr>
        <w:widowControl w:val="0"/>
        <w:rPr>
          <w:rFonts w:ascii="Times New Roman" w:eastAsia="Times New Roman" w:hAnsi="Times New Roman" w:cs="Times New Roman"/>
          <w:sz w:val="20"/>
          <w:szCs w:val="20"/>
        </w:rPr>
      </w:pPr>
    </w:p>
    <w:p w14:paraId="20FE2CA2" w14:textId="77777777" w:rsidR="005B20EC" w:rsidRPr="005B20EC" w:rsidRDefault="005B20EC" w:rsidP="005B20EC">
      <w:pPr>
        <w:widowControl w:val="0"/>
        <w:rPr>
          <w:rFonts w:ascii="Times New Roman" w:eastAsia="Times New Roman" w:hAnsi="Times New Roman" w:cs="Times New Roman"/>
          <w:sz w:val="20"/>
          <w:szCs w:val="20"/>
        </w:rPr>
      </w:pPr>
    </w:p>
    <w:p w14:paraId="5203089C" w14:textId="77777777" w:rsidR="005B20EC" w:rsidRPr="005B20EC" w:rsidRDefault="005B20EC" w:rsidP="005B20EC">
      <w:pPr>
        <w:widowControl w:val="0"/>
        <w:rPr>
          <w:rFonts w:ascii="Times New Roman" w:eastAsia="Times New Roman" w:hAnsi="Times New Roman" w:cs="Times New Roman"/>
          <w:sz w:val="20"/>
          <w:szCs w:val="20"/>
        </w:rPr>
      </w:pPr>
      <w:r w:rsidRPr="005B20EC">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14:anchorId="39FF30F4" wp14:editId="0E05E2CD">
            <wp:simplePos x="0" y="0"/>
            <wp:positionH relativeFrom="column">
              <wp:posOffset>1952929</wp:posOffset>
            </wp:positionH>
            <wp:positionV relativeFrom="paragraph">
              <wp:posOffset>19050</wp:posOffset>
            </wp:positionV>
            <wp:extent cx="2065020" cy="1162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MK_Black_Orange_Logo.png"/>
                    <pic:cNvPicPr/>
                  </pic:nvPicPr>
                  <pic:blipFill>
                    <a:blip r:embed="rId6">
                      <a:extLst>
                        <a:ext uri="{28A0092B-C50C-407E-A947-70E740481C1C}">
                          <a14:useLocalDpi xmlns:a14="http://schemas.microsoft.com/office/drawing/2010/main" val="0"/>
                        </a:ext>
                      </a:extLst>
                    </a:blip>
                    <a:stretch>
                      <a:fillRect/>
                    </a:stretch>
                  </pic:blipFill>
                  <pic:spPr>
                    <a:xfrm>
                      <a:off x="0" y="0"/>
                      <a:ext cx="2065020" cy="1162050"/>
                    </a:xfrm>
                    <a:prstGeom prst="rect">
                      <a:avLst/>
                    </a:prstGeom>
                  </pic:spPr>
                </pic:pic>
              </a:graphicData>
            </a:graphic>
            <wp14:sizeRelH relativeFrom="page">
              <wp14:pctWidth>0</wp14:pctWidth>
            </wp14:sizeRelH>
            <wp14:sizeRelV relativeFrom="page">
              <wp14:pctHeight>0</wp14:pctHeight>
            </wp14:sizeRelV>
          </wp:anchor>
        </w:drawing>
      </w:r>
    </w:p>
    <w:p w14:paraId="596E26A1" w14:textId="77777777" w:rsidR="005B20EC" w:rsidRPr="005B20EC" w:rsidRDefault="005B20EC" w:rsidP="005B20EC">
      <w:pPr>
        <w:widowControl w:val="0"/>
        <w:rPr>
          <w:rFonts w:ascii="Times New Roman" w:eastAsia="Times New Roman" w:hAnsi="Times New Roman" w:cs="Times New Roman"/>
          <w:sz w:val="20"/>
          <w:szCs w:val="20"/>
        </w:rPr>
      </w:pPr>
    </w:p>
    <w:p w14:paraId="71CCE625" w14:textId="77777777" w:rsidR="005B20EC" w:rsidRPr="005B20EC" w:rsidRDefault="005B20EC" w:rsidP="005B20EC">
      <w:pPr>
        <w:widowControl w:val="0"/>
        <w:rPr>
          <w:rFonts w:ascii="Times New Roman" w:eastAsia="Times New Roman" w:hAnsi="Times New Roman" w:cs="Times New Roman"/>
          <w:sz w:val="20"/>
          <w:szCs w:val="20"/>
        </w:rPr>
      </w:pPr>
    </w:p>
    <w:p w14:paraId="5CA61CB7" w14:textId="77777777" w:rsidR="005B20EC" w:rsidRPr="005B20EC" w:rsidRDefault="005B20EC" w:rsidP="005B20EC">
      <w:pPr>
        <w:widowControl w:val="0"/>
        <w:rPr>
          <w:rFonts w:ascii="Times New Roman" w:eastAsia="Times New Roman" w:hAnsi="Times New Roman" w:cs="Times New Roman"/>
          <w:sz w:val="20"/>
          <w:szCs w:val="20"/>
        </w:rPr>
      </w:pPr>
    </w:p>
    <w:p w14:paraId="6BA87B4F" w14:textId="77777777" w:rsidR="005B20EC" w:rsidRPr="005B20EC" w:rsidRDefault="005B20EC" w:rsidP="005B20EC">
      <w:pPr>
        <w:widowControl w:val="0"/>
        <w:rPr>
          <w:rFonts w:ascii="Times New Roman" w:eastAsia="Times New Roman" w:hAnsi="Times New Roman" w:cs="Times New Roman"/>
          <w:sz w:val="20"/>
          <w:szCs w:val="20"/>
        </w:rPr>
      </w:pPr>
    </w:p>
    <w:p w14:paraId="398F75F1" w14:textId="77777777" w:rsidR="005B20EC" w:rsidRPr="005B20EC" w:rsidRDefault="005B20EC" w:rsidP="005B20EC">
      <w:pPr>
        <w:widowControl w:val="0"/>
        <w:jc w:val="center"/>
        <w:rPr>
          <w:rFonts w:ascii="Calibri" w:eastAsia="Times New Roman" w:hAnsi="Calibri" w:cs="Times New Roman"/>
          <w:sz w:val="52"/>
          <w:szCs w:val="52"/>
        </w:rPr>
      </w:pPr>
    </w:p>
    <w:p w14:paraId="4FAC7C49" w14:textId="77777777" w:rsidR="005B20EC" w:rsidRPr="005B20EC" w:rsidRDefault="005B20EC" w:rsidP="005B20EC">
      <w:pPr>
        <w:widowControl w:val="0"/>
        <w:jc w:val="center"/>
        <w:rPr>
          <w:rFonts w:ascii="Calibri" w:eastAsia="Times New Roman" w:hAnsi="Calibri" w:cs="Times New Roman"/>
          <w:sz w:val="52"/>
          <w:szCs w:val="52"/>
        </w:rPr>
      </w:pPr>
    </w:p>
    <w:p w14:paraId="2728DF47" w14:textId="77777777" w:rsidR="005B20EC" w:rsidRPr="005B20EC" w:rsidRDefault="005B20EC" w:rsidP="005B20EC">
      <w:pPr>
        <w:widowControl w:val="0"/>
        <w:jc w:val="center"/>
        <w:rPr>
          <w:rFonts w:ascii="Calibri" w:eastAsia="Times New Roman" w:hAnsi="Calibri" w:cs="Times New Roman"/>
          <w:sz w:val="52"/>
          <w:szCs w:val="52"/>
        </w:rPr>
      </w:pPr>
      <w:r w:rsidRPr="005B20EC">
        <w:rPr>
          <w:rFonts w:ascii="Calibri" w:eastAsia="Times New Roman" w:hAnsi="Calibri" w:cs="Times New Roman"/>
          <w:sz w:val="52"/>
          <w:szCs w:val="52"/>
        </w:rPr>
        <w:t>INSTALLATION PRACTICE FOR</w:t>
      </w:r>
    </w:p>
    <w:p w14:paraId="660A69B4" w14:textId="77777777" w:rsidR="00C740A6" w:rsidRDefault="00C740A6" w:rsidP="005B20EC">
      <w:pPr>
        <w:widowControl w:val="0"/>
        <w:jc w:val="center"/>
        <w:rPr>
          <w:rFonts w:ascii="Calibri" w:eastAsia="Times New Roman" w:hAnsi="Calibri" w:cs="Times New Roman"/>
          <w:sz w:val="52"/>
          <w:szCs w:val="52"/>
        </w:rPr>
      </w:pPr>
      <w:r>
        <w:rPr>
          <w:rFonts w:ascii="Calibri" w:eastAsia="Times New Roman" w:hAnsi="Calibri" w:cs="Times New Roman"/>
          <w:sz w:val="52"/>
          <w:szCs w:val="52"/>
        </w:rPr>
        <w:t>LMT™ LINED MAIN TAP SADDLE KIT</w:t>
      </w:r>
    </w:p>
    <w:p w14:paraId="38860019" w14:textId="77777777" w:rsidR="003823F6" w:rsidRDefault="00C740A6" w:rsidP="003823F6">
      <w:pPr>
        <w:widowControl w:val="0"/>
        <w:jc w:val="center"/>
        <w:rPr>
          <w:rFonts w:ascii="Calibri" w:eastAsia="Times New Roman" w:hAnsi="Calibri" w:cs="Times New Roman"/>
          <w:sz w:val="52"/>
          <w:szCs w:val="52"/>
        </w:rPr>
      </w:pPr>
      <w:r>
        <w:rPr>
          <w:rFonts w:ascii="Calibri" w:eastAsia="Times New Roman" w:hAnsi="Calibri" w:cs="Times New Roman"/>
          <w:sz w:val="52"/>
          <w:szCs w:val="52"/>
        </w:rPr>
        <w:t>OR LMK MAIN TAP SADDLE KIT</w:t>
      </w:r>
    </w:p>
    <w:p w14:paraId="07BE9388" w14:textId="77777777" w:rsidR="005B20EC" w:rsidRDefault="003823F6" w:rsidP="003823F6">
      <w:pPr>
        <w:widowControl w:val="0"/>
        <w:jc w:val="center"/>
        <w:rPr>
          <w:rFonts w:ascii="Calibri" w:eastAsia="Times New Roman" w:hAnsi="Calibri" w:cs="Times New Roman"/>
          <w:sz w:val="52"/>
          <w:szCs w:val="52"/>
        </w:rPr>
      </w:pPr>
      <w:r>
        <w:rPr>
          <w:rFonts w:ascii="Calibri" w:eastAsia="Times New Roman" w:hAnsi="Calibri" w:cs="Times New Roman"/>
          <w:sz w:val="52"/>
          <w:szCs w:val="52"/>
        </w:rPr>
        <w:t>THROUGH EXCAVATION PIT</w:t>
      </w:r>
      <w:r w:rsidR="00C740A6">
        <w:rPr>
          <w:rFonts w:ascii="Calibri" w:eastAsia="Times New Roman" w:hAnsi="Calibri" w:cs="Times New Roman"/>
          <w:sz w:val="52"/>
          <w:szCs w:val="52"/>
        </w:rPr>
        <w:t xml:space="preserve"> </w:t>
      </w:r>
    </w:p>
    <w:p w14:paraId="352E70B8" w14:textId="77777777" w:rsidR="005B20EC" w:rsidRDefault="005B20EC" w:rsidP="005B20EC">
      <w:pPr>
        <w:widowControl w:val="0"/>
        <w:jc w:val="center"/>
        <w:rPr>
          <w:rFonts w:ascii="Calibri" w:eastAsia="Times New Roman" w:hAnsi="Calibri" w:cs="Times New Roman"/>
          <w:sz w:val="52"/>
          <w:szCs w:val="52"/>
        </w:rPr>
      </w:pPr>
    </w:p>
    <w:p w14:paraId="51A7120B" w14:textId="77777777" w:rsidR="005B20EC" w:rsidRPr="005B20EC" w:rsidRDefault="005B20EC" w:rsidP="005B20EC">
      <w:pPr>
        <w:widowControl w:val="0"/>
        <w:rPr>
          <w:rFonts w:ascii="Times New Roman" w:eastAsia="Times New Roman" w:hAnsi="Times New Roman" w:cs="Times New Roman"/>
          <w:sz w:val="20"/>
          <w:szCs w:val="20"/>
        </w:rPr>
      </w:pPr>
    </w:p>
    <w:p w14:paraId="116C099D" w14:textId="77777777" w:rsidR="005B20EC" w:rsidRPr="005B20EC" w:rsidRDefault="005B20EC" w:rsidP="005B20EC">
      <w:pPr>
        <w:widowControl w:val="0"/>
        <w:rPr>
          <w:rFonts w:ascii="Times New Roman" w:eastAsia="Times New Roman" w:hAnsi="Times New Roman" w:cs="Times New Roman"/>
          <w:sz w:val="20"/>
          <w:szCs w:val="20"/>
        </w:rPr>
      </w:pPr>
    </w:p>
    <w:p w14:paraId="78B988CD" w14:textId="77777777" w:rsidR="005B20EC" w:rsidRPr="005B20EC" w:rsidRDefault="005B20EC" w:rsidP="005B20EC">
      <w:pPr>
        <w:widowControl w:val="0"/>
        <w:rPr>
          <w:rFonts w:ascii="Times New Roman" w:eastAsia="Times New Roman" w:hAnsi="Times New Roman" w:cs="Times New Roman"/>
          <w:sz w:val="20"/>
          <w:szCs w:val="20"/>
        </w:rPr>
      </w:pPr>
    </w:p>
    <w:p w14:paraId="00C2063B" w14:textId="77777777" w:rsidR="005B20EC" w:rsidRPr="005B20EC" w:rsidRDefault="005B20EC" w:rsidP="005B20EC">
      <w:pPr>
        <w:widowControl w:val="0"/>
        <w:rPr>
          <w:rFonts w:ascii="Calibri" w:eastAsia="Calibri" w:hAnsi="Calibri" w:cs="Calibri"/>
          <w:sz w:val="24"/>
          <w:szCs w:val="24"/>
        </w:rPr>
      </w:pPr>
    </w:p>
    <w:p w14:paraId="2E75AC53" w14:textId="77777777" w:rsidR="005B20EC" w:rsidRPr="005B20EC" w:rsidRDefault="005B20EC" w:rsidP="005B20EC">
      <w:pPr>
        <w:widowControl w:val="0"/>
        <w:rPr>
          <w:rFonts w:ascii="Calibri" w:eastAsia="Calibri" w:hAnsi="Calibri" w:cs="Calibri"/>
          <w:sz w:val="20"/>
          <w:szCs w:val="24"/>
        </w:rPr>
      </w:pPr>
    </w:p>
    <w:p w14:paraId="7360AA0B" w14:textId="77777777" w:rsidR="005B20EC" w:rsidRPr="005B20EC" w:rsidRDefault="005B20EC" w:rsidP="005B20EC">
      <w:pPr>
        <w:widowControl w:val="0"/>
        <w:rPr>
          <w:rFonts w:ascii="Calibri" w:eastAsia="Calibri" w:hAnsi="Calibri" w:cs="Calibri"/>
          <w:sz w:val="20"/>
          <w:szCs w:val="24"/>
        </w:rPr>
      </w:pPr>
    </w:p>
    <w:p w14:paraId="5E684EAF" w14:textId="77777777" w:rsidR="005B20EC" w:rsidRPr="005B20EC" w:rsidRDefault="005B20EC" w:rsidP="005B20EC">
      <w:pPr>
        <w:widowControl w:val="0"/>
        <w:rPr>
          <w:rFonts w:ascii="Calibri" w:eastAsia="Calibri" w:hAnsi="Calibri" w:cs="Calibri"/>
          <w:sz w:val="20"/>
          <w:szCs w:val="24"/>
        </w:rPr>
      </w:pPr>
    </w:p>
    <w:p w14:paraId="629F7A58" w14:textId="77777777" w:rsidR="005B20EC" w:rsidRPr="005B20EC" w:rsidRDefault="005B20EC" w:rsidP="005B20EC">
      <w:pPr>
        <w:widowControl w:val="0"/>
        <w:rPr>
          <w:rFonts w:ascii="Calibri" w:eastAsia="Calibri" w:hAnsi="Calibri" w:cs="Calibri"/>
          <w:sz w:val="20"/>
          <w:szCs w:val="24"/>
        </w:rPr>
      </w:pPr>
    </w:p>
    <w:p w14:paraId="1B257BF4" w14:textId="77777777" w:rsidR="005B20EC" w:rsidRPr="005B20EC" w:rsidRDefault="005B20EC" w:rsidP="005B20EC">
      <w:pPr>
        <w:widowControl w:val="0"/>
        <w:rPr>
          <w:rFonts w:ascii="Calibri" w:eastAsia="Calibri" w:hAnsi="Calibri" w:cs="Calibri"/>
          <w:sz w:val="20"/>
          <w:szCs w:val="24"/>
        </w:rPr>
      </w:pPr>
    </w:p>
    <w:p w14:paraId="08110E65" w14:textId="77777777" w:rsidR="005B20EC" w:rsidRPr="005B20EC" w:rsidRDefault="005B20EC" w:rsidP="005B20EC">
      <w:pPr>
        <w:widowControl w:val="0"/>
        <w:rPr>
          <w:rFonts w:ascii="Calibri" w:eastAsia="Calibri" w:hAnsi="Calibri" w:cs="Calibri"/>
          <w:sz w:val="20"/>
          <w:szCs w:val="24"/>
        </w:rPr>
      </w:pPr>
      <w:r w:rsidRPr="005B20EC">
        <w:rPr>
          <w:rFonts w:ascii="Calibri" w:eastAsia="Calibri" w:hAnsi="Calibri" w:cs="Calibri"/>
          <w:sz w:val="20"/>
          <w:szCs w:val="24"/>
        </w:rPr>
        <w:t>This document is Confidential Information developed and owned by LMK Technologies.  This document is not intended for transmission to, or receipt by, any unauthorized persons.  If you have received this document in error, please (i) do not read it, (ii) contact LMK Technologies at 1-815-433-1275 to inform LMK Technologies under what circumstance the message was received, and (iii) erase or destroy the document.</w:t>
      </w:r>
    </w:p>
    <w:p w14:paraId="1161E880" w14:textId="77777777" w:rsidR="005B20EC" w:rsidRPr="005B20EC" w:rsidRDefault="005B20EC" w:rsidP="005B20EC">
      <w:pPr>
        <w:widowControl w:val="0"/>
        <w:jc w:val="right"/>
        <w:rPr>
          <w:rFonts w:ascii="Calibri" w:eastAsia="Calibri" w:hAnsi="Calibri" w:cs="Calibri"/>
          <w:sz w:val="16"/>
          <w:szCs w:val="24"/>
        </w:rPr>
      </w:pPr>
      <w:r w:rsidRPr="005B20EC">
        <w:rPr>
          <w:rFonts w:ascii="Calibri" w:eastAsia="Calibri" w:hAnsi="Calibri" w:cs="Calibri"/>
          <w:sz w:val="16"/>
          <w:szCs w:val="24"/>
        </w:rPr>
        <w:t>#</w:t>
      </w:r>
      <w:r w:rsidR="00B73D3F">
        <w:rPr>
          <w:rFonts w:ascii="Calibri" w:eastAsia="Calibri" w:hAnsi="Calibri" w:cs="Calibri"/>
          <w:sz w:val="16"/>
          <w:szCs w:val="24"/>
        </w:rPr>
        <w:t>1656</w:t>
      </w:r>
      <w:r w:rsidR="00C740A6">
        <w:rPr>
          <w:rFonts w:ascii="Calibri" w:eastAsia="Calibri" w:hAnsi="Calibri" w:cs="Calibri"/>
          <w:sz w:val="16"/>
          <w:szCs w:val="24"/>
        </w:rPr>
        <w:t xml:space="preserve"> V.1 3/16 (16-</w:t>
      </w:r>
      <w:r w:rsidR="00B73D3F">
        <w:rPr>
          <w:rFonts w:ascii="Calibri" w:eastAsia="Calibri" w:hAnsi="Calibri" w:cs="Calibri"/>
          <w:sz w:val="16"/>
          <w:szCs w:val="24"/>
        </w:rPr>
        <w:t>03-509</w:t>
      </w:r>
      <w:r w:rsidR="00C740A6">
        <w:rPr>
          <w:rFonts w:ascii="Calibri" w:eastAsia="Calibri" w:hAnsi="Calibri" w:cs="Calibri"/>
          <w:sz w:val="16"/>
          <w:szCs w:val="24"/>
        </w:rPr>
        <w:t>)</w:t>
      </w:r>
    </w:p>
    <w:p w14:paraId="742125A1" w14:textId="77777777" w:rsidR="000B03B6" w:rsidRDefault="000B03B6">
      <w:pPr>
        <w:rPr>
          <w:rFonts w:eastAsia="Times New Roman" w:cs="Arial"/>
        </w:rPr>
      </w:pPr>
      <w:r>
        <w:rPr>
          <w:rFonts w:eastAsia="Times New Roman" w:cs="Arial"/>
        </w:rPr>
        <w:br w:type="page"/>
      </w:r>
    </w:p>
    <w:p w14:paraId="36AD74FE" w14:textId="77777777" w:rsidR="007A0648" w:rsidRPr="000B03B6" w:rsidRDefault="006F267B" w:rsidP="000B03B6">
      <w:pPr>
        <w:jc w:val="center"/>
        <w:rPr>
          <w:rFonts w:eastAsia="Times New Roman" w:cs="Arial"/>
          <w:u w:val="single"/>
        </w:rPr>
      </w:pPr>
      <w:r w:rsidRPr="000B03B6">
        <w:rPr>
          <w:rFonts w:eastAsia="Times New Roman" w:cs="Arial"/>
          <w:u w:val="single"/>
        </w:rPr>
        <w:lastRenderedPageBreak/>
        <w:t>LMT Lined Main Tap</w:t>
      </w:r>
      <w:r w:rsidR="00C740A6" w:rsidRPr="000B03B6">
        <w:rPr>
          <w:rFonts w:eastAsia="Times New Roman" w:cs="Arial"/>
          <w:u w:val="single"/>
        </w:rPr>
        <w:t xml:space="preserve"> or </w:t>
      </w:r>
      <w:r w:rsidR="007E009B" w:rsidRPr="000B03B6">
        <w:rPr>
          <w:rFonts w:eastAsia="Times New Roman" w:cs="Arial"/>
          <w:u w:val="single"/>
        </w:rPr>
        <w:t xml:space="preserve">LMK </w:t>
      </w:r>
      <w:r w:rsidR="00C740A6" w:rsidRPr="000B03B6">
        <w:rPr>
          <w:rFonts w:eastAsia="Times New Roman" w:cs="Arial"/>
          <w:u w:val="single"/>
        </w:rPr>
        <w:t>Main Tap Saddle Kit Installation Specification</w:t>
      </w:r>
    </w:p>
    <w:p w14:paraId="376E1681" w14:textId="77777777" w:rsidR="007A0648" w:rsidRPr="007A0648" w:rsidRDefault="007A0648" w:rsidP="007A0648">
      <w:pPr>
        <w:tabs>
          <w:tab w:val="left" w:pos="-1180"/>
          <w:tab w:val="left" w:pos="-720"/>
          <w:tab w:val="left" w:pos="0"/>
          <w:tab w:val="left" w:pos="270"/>
        </w:tabs>
        <w:autoSpaceDE w:val="0"/>
        <w:autoSpaceDN w:val="0"/>
        <w:adjustRightInd w:val="0"/>
        <w:jc w:val="both"/>
        <w:rPr>
          <w:rFonts w:eastAsia="Times New Roman" w:cs="Arial"/>
        </w:rPr>
      </w:pPr>
    </w:p>
    <w:p w14:paraId="156231BA" w14:textId="77777777" w:rsidR="007A0648" w:rsidRPr="007A0648" w:rsidRDefault="007A0648" w:rsidP="005B20EC">
      <w:pPr>
        <w:widowControl w:val="0"/>
        <w:numPr>
          <w:ilvl w:val="0"/>
          <w:numId w:val="3"/>
        </w:numPr>
        <w:autoSpaceDE w:val="0"/>
        <w:autoSpaceDN w:val="0"/>
        <w:adjustRightInd w:val="0"/>
        <w:rPr>
          <w:rFonts w:eastAsia="Times New Roman" w:cs="Arial"/>
          <w:b/>
        </w:rPr>
      </w:pPr>
      <w:r w:rsidRPr="007A0648">
        <w:rPr>
          <w:rFonts w:eastAsia="Times New Roman" w:cs="Arial"/>
          <w:b/>
        </w:rPr>
        <w:t>INTENT</w:t>
      </w:r>
    </w:p>
    <w:p w14:paraId="731A5E65" w14:textId="77777777" w:rsidR="00C740A6" w:rsidRPr="00C740A6" w:rsidRDefault="00C740A6" w:rsidP="00C740A6">
      <w:pPr>
        <w:pStyle w:val="ListParagraph"/>
        <w:numPr>
          <w:ilvl w:val="1"/>
          <w:numId w:val="3"/>
        </w:numPr>
        <w:rPr>
          <w:rFonts w:eastAsia="Times New Roman" w:cs="Arial"/>
        </w:rPr>
      </w:pPr>
      <w:r w:rsidRPr="00C740A6">
        <w:rPr>
          <w:rFonts w:eastAsia="Times New Roman" w:cs="Arial"/>
        </w:rPr>
        <w:t>It is the intent of this specification to provide a cost effective installation of a sewer lateral tap to a rehabilitated mainline pipe</w:t>
      </w:r>
      <w:r w:rsidR="006A79C5">
        <w:rPr>
          <w:rFonts w:eastAsia="Times New Roman" w:cs="Arial"/>
        </w:rPr>
        <w:t xml:space="preserve"> with</w:t>
      </w:r>
      <w:r w:rsidRPr="00C740A6">
        <w:rPr>
          <w:rFonts w:eastAsia="Times New Roman" w:cs="Arial"/>
        </w:rPr>
        <w:t xml:space="preserve"> lining or to a mainline pipe.</w:t>
      </w:r>
    </w:p>
    <w:p w14:paraId="55A440E0" w14:textId="77777777" w:rsidR="007A0648" w:rsidRPr="007A0648" w:rsidRDefault="007A0648" w:rsidP="005B20EC">
      <w:pPr>
        <w:ind w:left="720"/>
        <w:rPr>
          <w:rFonts w:eastAsia="Times New Roman" w:cs="Arial"/>
        </w:rPr>
      </w:pPr>
    </w:p>
    <w:p w14:paraId="1959B8B4" w14:textId="77777777" w:rsidR="007A0648" w:rsidRPr="00C740A6" w:rsidRDefault="007A0648" w:rsidP="00C740A6">
      <w:pPr>
        <w:pStyle w:val="ListParagraph"/>
        <w:numPr>
          <w:ilvl w:val="1"/>
          <w:numId w:val="3"/>
        </w:numPr>
        <w:rPr>
          <w:rFonts w:eastAsia="Times New Roman" w:cs="Arial"/>
        </w:rPr>
      </w:pPr>
      <w:r w:rsidRPr="00C740A6">
        <w:rPr>
          <w:rFonts w:eastAsia="Times New Roman" w:cs="Arial"/>
        </w:rPr>
        <w:t>This specification takes precedence over any other similar specification that may be found in other sections of the bid documents.</w:t>
      </w:r>
    </w:p>
    <w:p w14:paraId="220F9760" w14:textId="77777777" w:rsidR="007A0648" w:rsidRPr="007A0648" w:rsidRDefault="007A0648" w:rsidP="005B20EC">
      <w:pPr>
        <w:autoSpaceDE w:val="0"/>
        <w:autoSpaceDN w:val="0"/>
        <w:adjustRightInd w:val="0"/>
        <w:rPr>
          <w:rFonts w:eastAsia="Times New Roman" w:cs="Arial"/>
        </w:rPr>
      </w:pPr>
    </w:p>
    <w:p w14:paraId="4B2F0A60" w14:textId="77777777" w:rsidR="007A0648" w:rsidRPr="007A0648" w:rsidRDefault="007A0648" w:rsidP="005B20EC">
      <w:pPr>
        <w:widowControl w:val="0"/>
        <w:numPr>
          <w:ilvl w:val="0"/>
          <w:numId w:val="2"/>
        </w:numPr>
        <w:autoSpaceDE w:val="0"/>
        <w:autoSpaceDN w:val="0"/>
        <w:adjustRightInd w:val="0"/>
        <w:rPr>
          <w:rFonts w:eastAsia="Times New Roman" w:cs="Arial"/>
          <w:b/>
        </w:rPr>
      </w:pPr>
      <w:r w:rsidRPr="007A0648">
        <w:rPr>
          <w:rFonts w:eastAsia="Times New Roman" w:cs="Arial"/>
          <w:b/>
        </w:rPr>
        <w:t>GENERAL</w:t>
      </w:r>
    </w:p>
    <w:p w14:paraId="66ADF02C" w14:textId="77777777" w:rsidR="00C740A6" w:rsidRPr="00C740A6" w:rsidRDefault="00F960B6" w:rsidP="00F960B6">
      <w:pPr>
        <w:ind w:left="720"/>
        <w:rPr>
          <w:rFonts w:eastAsia="Times New Roman" w:cs="Arial"/>
        </w:rPr>
      </w:pPr>
      <w:r>
        <w:rPr>
          <w:rFonts w:eastAsia="Times New Roman" w:cs="Arial"/>
        </w:rPr>
        <w:t xml:space="preserve">2.1 The lateral service connection for the </w:t>
      </w:r>
      <w:r w:rsidR="006F267B">
        <w:rPr>
          <w:rFonts w:eastAsia="Times New Roman" w:cs="Arial"/>
        </w:rPr>
        <w:t xml:space="preserve">LMT </w:t>
      </w:r>
      <w:r w:rsidR="00C740A6" w:rsidRPr="00C740A6">
        <w:rPr>
          <w:rFonts w:eastAsia="Times New Roman" w:cs="Arial"/>
        </w:rPr>
        <w:t>Lined Main Tap or LMK Main Tap saddle i</w:t>
      </w:r>
      <w:r>
        <w:rPr>
          <w:rFonts w:eastAsia="Times New Roman" w:cs="Arial"/>
        </w:rPr>
        <w:t xml:space="preserve">nstallation system is </w:t>
      </w:r>
      <w:r w:rsidR="00C740A6" w:rsidRPr="00C740A6">
        <w:rPr>
          <w:rFonts w:eastAsia="Times New Roman" w:cs="Arial"/>
        </w:rPr>
        <w:t>loca</w:t>
      </w:r>
      <w:r>
        <w:rPr>
          <w:rFonts w:eastAsia="Times New Roman" w:cs="Arial"/>
        </w:rPr>
        <w:t>ted</w:t>
      </w:r>
      <w:r w:rsidR="00C740A6" w:rsidRPr="00C740A6">
        <w:rPr>
          <w:rFonts w:eastAsia="Times New Roman" w:cs="Arial"/>
        </w:rPr>
        <w:t xml:space="preserve"> within the mainline pipe by the most effective means available to the installer. The most common method utilized and associated with this system consists of inserting a video camera with an internal sonde either through the lateral service and pushing the camera to the mainline pipe or from main pipe to the service location. Locating the service location is achieved with a receiving unit and marked on the surface. </w:t>
      </w:r>
    </w:p>
    <w:p w14:paraId="39E3A605" w14:textId="77777777" w:rsidR="00C740A6" w:rsidRPr="00C740A6" w:rsidRDefault="00C740A6" w:rsidP="00C740A6">
      <w:pPr>
        <w:pStyle w:val="ListParagraph"/>
        <w:ind w:left="1080"/>
        <w:rPr>
          <w:rFonts w:eastAsia="Times New Roman" w:cs="Arial"/>
        </w:rPr>
      </w:pPr>
    </w:p>
    <w:p w14:paraId="6D64E614" w14:textId="77777777" w:rsidR="00C740A6" w:rsidRPr="00C740A6" w:rsidRDefault="00F960B6" w:rsidP="00F960B6">
      <w:pPr>
        <w:ind w:left="720"/>
        <w:rPr>
          <w:rFonts w:eastAsia="Times New Roman" w:cs="Arial"/>
        </w:rPr>
      </w:pPr>
      <w:r>
        <w:rPr>
          <w:rFonts w:eastAsia="Times New Roman" w:cs="Arial"/>
        </w:rPr>
        <w:t xml:space="preserve">2.2 </w:t>
      </w:r>
      <w:r w:rsidR="00C740A6" w:rsidRPr="00C740A6">
        <w:rPr>
          <w:rFonts w:eastAsia="Times New Roman" w:cs="Arial"/>
        </w:rPr>
        <w:t xml:space="preserve">Once the service connection has been located an entry pit </w:t>
      </w:r>
      <w:r>
        <w:rPr>
          <w:rFonts w:eastAsia="Times New Roman" w:cs="Arial"/>
        </w:rPr>
        <w:t xml:space="preserve">will be </w:t>
      </w:r>
      <w:r w:rsidR="00C740A6" w:rsidRPr="00C740A6">
        <w:rPr>
          <w:rFonts w:eastAsia="Times New Roman" w:cs="Arial"/>
        </w:rPr>
        <w:t>made by conventional excavation or</w:t>
      </w:r>
      <w:r w:rsidR="006F267B">
        <w:rPr>
          <w:rFonts w:eastAsia="Times New Roman" w:cs="Arial"/>
        </w:rPr>
        <w:t xml:space="preserve">, </w:t>
      </w:r>
      <w:r w:rsidR="006F267B" w:rsidRPr="00C740A6">
        <w:rPr>
          <w:rFonts w:eastAsia="Times New Roman" w:cs="Arial"/>
        </w:rPr>
        <w:t>if</w:t>
      </w:r>
      <w:r w:rsidR="006F267B">
        <w:rPr>
          <w:rFonts w:eastAsia="Times New Roman" w:cs="Arial"/>
        </w:rPr>
        <w:t xml:space="preserve"> the installation is a vertical TEE configuration, </w:t>
      </w:r>
      <w:r w:rsidR="00C740A6" w:rsidRPr="00C740A6">
        <w:rPr>
          <w:rFonts w:eastAsia="Times New Roman" w:cs="Arial"/>
        </w:rPr>
        <w:t>by creating a bore</w:t>
      </w:r>
      <w:r>
        <w:rPr>
          <w:rFonts w:eastAsia="Times New Roman" w:cs="Arial"/>
        </w:rPr>
        <w:t xml:space="preserve"> </w:t>
      </w:r>
      <w:r w:rsidR="00C740A6" w:rsidRPr="00C740A6">
        <w:rPr>
          <w:rFonts w:eastAsia="Times New Roman" w:cs="Arial"/>
        </w:rPr>
        <w:t xml:space="preserve">hole approximately thirty-inches in diameter by vacuum excavation. </w:t>
      </w:r>
    </w:p>
    <w:p w14:paraId="52DB8C6B" w14:textId="77777777" w:rsidR="00C740A6" w:rsidRPr="00C740A6" w:rsidRDefault="00C740A6" w:rsidP="00C740A6">
      <w:pPr>
        <w:rPr>
          <w:rFonts w:eastAsia="Times New Roman" w:cs="Arial"/>
        </w:rPr>
      </w:pPr>
    </w:p>
    <w:p w14:paraId="4BA6C827" w14:textId="77777777" w:rsidR="00C740A6" w:rsidRDefault="00C740A6" w:rsidP="00C740A6">
      <w:pPr>
        <w:ind w:left="720"/>
        <w:rPr>
          <w:rFonts w:eastAsia="Times New Roman" w:cs="Arial"/>
        </w:rPr>
      </w:pPr>
      <w:r>
        <w:rPr>
          <w:rFonts w:eastAsia="Times New Roman" w:cs="Arial"/>
        </w:rPr>
        <w:t xml:space="preserve">2.3 </w:t>
      </w:r>
      <w:r w:rsidR="00F960B6">
        <w:rPr>
          <w:rFonts w:eastAsia="Times New Roman" w:cs="Arial"/>
        </w:rPr>
        <w:t>The</w:t>
      </w:r>
      <w:r w:rsidRPr="00C740A6">
        <w:rPr>
          <w:rFonts w:eastAsia="Times New Roman" w:cs="Arial"/>
        </w:rPr>
        <w:t xml:space="preserve"> surface crown of the </w:t>
      </w:r>
      <w:r>
        <w:rPr>
          <w:rFonts w:eastAsia="Times New Roman" w:cs="Arial"/>
        </w:rPr>
        <w:t>pipe</w:t>
      </w:r>
      <w:r w:rsidR="00F960B6">
        <w:rPr>
          <w:rFonts w:eastAsia="Times New Roman" w:cs="Arial"/>
        </w:rPr>
        <w:t xml:space="preserve"> shall be</w:t>
      </w:r>
      <w:r w:rsidRPr="00C740A6">
        <w:rPr>
          <w:rFonts w:eastAsia="Times New Roman" w:cs="Arial"/>
        </w:rPr>
        <w:t xml:space="preserve"> cleaned with high pressure water leaving the surface free of debris. </w:t>
      </w:r>
    </w:p>
    <w:p w14:paraId="58594D7E" w14:textId="77777777" w:rsidR="006E0880" w:rsidRDefault="00C740A6" w:rsidP="006E0880">
      <w:pPr>
        <w:ind w:left="1440" w:hanging="720"/>
        <w:rPr>
          <w:rFonts w:eastAsia="Times New Roman" w:cs="Arial"/>
        </w:rPr>
      </w:pPr>
      <w:r>
        <w:rPr>
          <w:rFonts w:eastAsia="Times New Roman" w:cs="Arial"/>
        </w:rPr>
        <w:tab/>
        <w:t xml:space="preserve">2.3.1 If LMT saddle is going to be installed to a CIPP lining, </w:t>
      </w:r>
      <w:r w:rsidR="00F960B6">
        <w:rPr>
          <w:rFonts w:eastAsia="Times New Roman" w:cs="Arial"/>
        </w:rPr>
        <w:t xml:space="preserve">the </w:t>
      </w:r>
      <w:r w:rsidR="006A79C5">
        <w:rPr>
          <w:rFonts w:eastAsia="Times New Roman" w:cs="Arial"/>
        </w:rPr>
        <w:t xml:space="preserve">original </w:t>
      </w:r>
      <w:r>
        <w:rPr>
          <w:rFonts w:eastAsia="Times New Roman" w:cs="Arial"/>
        </w:rPr>
        <w:t xml:space="preserve">host pipe </w:t>
      </w:r>
      <w:r w:rsidR="00D5531C">
        <w:rPr>
          <w:rFonts w:eastAsia="Times New Roman" w:cs="Arial"/>
        </w:rPr>
        <w:t xml:space="preserve">will </w:t>
      </w:r>
      <w:r>
        <w:rPr>
          <w:rFonts w:eastAsia="Times New Roman" w:cs="Arial"/>
        </w:rPr>
        <w:t xml:space="preserve">be broken away from the lining around the entire circumference of the lining and beyond the saddle length by 2 inches on each side.   Care must be taken not to damage the CIPP lining inside the host pipe.  </w:t>
      </w:r>
    </w:p>
    <w:p w14:paraId="74FEC5FE" w14:textId="77777777" w:rsidR="006E0880" w:rsidRDefault="006E0880" w:rsidP="006E0880">
      <w:pPr>
        <w:ind w:left="1440"/>
        <w:rPr>
          <w:rFonts w:eastAsia="Times New Roman" w:cs="Arial"/>
        </w:rPr>
      </w:pPr>
      <w:r>
        <w:rPr>
          <w:rFonts w:eastAsia="Times New Roman" w:cs="Arial"/>
        </w:rPr>
        <w:t>2.3.2</w:t>
      </w:r>
      <w:r w:rsidR="006A1D01">
        <w:rPr>
          <w:rFonts w:eastAsia="Times New Roman" w:cs="Arial"/>
        </w:rPr>
        <w:t xml:space="preserve"> </w:t>
      </w:r>
      <w:r>
        <w:rPr>
          <w:rFonts w:eastAsia="Times New Roman" w:cs="Arial"/>
        </w:rPr>
        <w:t xml:space="preserve">If </w:t>
      </w:r>
      <w:r w:rsidR="006A79C5">
        <w:rPr>
          <w:rFonts w:eastAsia="Times New Roman" w:cs="Arial"/>
        </w:rPr>
        <w:t xml:space="preserve">the </w:t>
      </w:r>
      <w:r>
        <w:rPr>
          <w:rFonts w:eastAsia="Times New Roman" w:cs="Arial"/>
        </w:rPr>
        <w:t xml:space="preserve">LMK saddle is going to be installed onto a host pipe, the pipe must be clean and free of debris in all areas that the saddle </w:t>
      </w:r>
      <w:r w:rsidR="00F960B6">
        <w:rPr>
          <w:rFonts w:eastAsia="Times New Roman" w:cs="Arial"/>
        </w:rPr>
        <w:t xml:space="preserve">will make contact with the pipe. </w:t>
      </w:r>
    </w:p>
    <w:p w14:paraId="6CFE9EB3" w14:textId="77777777" w:rsidR="00F960B6" w:rsidRDefault="00F960B6" w:rsidP="00F960B6">
      <w:pPr>
        <w:ind w:left="1440"/>
        <w:rPr>
          <w:rFonts w:eastAsia="Times New Roman" w:cs="Arial"/>
        </w:rPr>
      </w:pPr>
      <w:r>
        <w:rPr>
          <w:rFonts w:eastAsia="Times New Roman" w:cs="Arial"/>
        </w:rPr>
        <w:t xml:space="preserve">2.3.3 If new lateral service connection, the saddle shall be placed on the lining or host pipe and the opening marked for the location of the service line.  The saddle is removed and the service </w:t>
      </w:r>
      <w:r w:rsidR="005303F4">
        <w:rPr>
          <w:rFonts w:eastAsia="Times New Roman" w:cs="Arial"/>
        </w:rPr>
        <w:t>opening will</w:t>
      </w:r>
      <w:r w:rsidR="00D5531C">
        <w:rPr>
          <w:rFonts w:eastAsia="Times New Roman" w:cs="Arial"/>
        </w:rPr>
        <w:t xml:space="preserve"> be </w:t>
      </w:r>
      <w:r>
        <w:rPr>
          <w:rFonts w:eastAsia="Times New Roman" w:cs="Arial"/>
        </w:rPr>
        <w:t xml:space="preserve">cut into the lining or host pipe. </w:t>
      </w:r>
    </w:p>
    <w:p w14:paraId="7F1B3BEC" w14:textId="77777777" w:rsidR="006A1D01" w:rsidRDefault="006A1D01" w:rsidP="006E0880">
      <w:pPr>
        <w:ind w:left="1440"/>
        <w:rPr>
          <w:rFonts w:eastAsia="Times New Roman" w:cs="Arial"/>
        </w:rPr>
      </w:pPr>
    </w:p>
    <w:p w14:paraId="52D6D986" w14:textId="77777777" w:rsidR="00C740A6" w:rsidRDefault="006E0880" w:rsidP="006E0880">
      <w:pPr>
        <w:ind w:left="720"/>
        <w:rPr>
          <w:rFonts w:eastAsia="Times New Roman" w:cs="Arial"/>
        </w:rPr>
      </w:pPr>
      <w:r>
        <w:rPr>
          <w:rFonts w:eastAsia="Times New Roman" w:cs="Arial"/>
        </w:rPr>
        <w:t xml:space="preserve">2.4 </w:t>
      </w:r>
      <w:r w:rsidR="00C740A6" w:rsidRPr="00C740A6">
        <w:rPr>
          <w:rFonts w:eastAsia="Times New Roman" w:cs="Arial"/>
        </w:rPr>
        <w:t xml:space="preserve">A </w:t>
      </w:r>
      <w:r w:rsidR="00C740A6">
        <w:rPr>
          <w:rFonts w:eastAsia="Times New Roman" w:cs="Arial"/>
        </w:rPr>
        <w:t>length measurement</w:t>
      </w:r>
      <w:r w:rsidR="00D5531C">
        <w:rPr>
          <w:rFonts w:eastAsia="Times New Roman" w:cs="Arial"/>
        </w:rPr>
        <w:t xml:space="preserve"> will be </w:t>
      </w:r>
      <w:r w:rsidR="00C740A6">
        <w:rPr>
          <w:rFonts w:eastAsia="Times New Roman" w:cs="Arial"/>
        </w:rPr>
        <w:t>taken for the new section of service lateral</w:t>
      </w:r>
      <w:r>
        <w:rPr>
          <w:rFonts w:eastAsia="Times New Roman" w:cs="Arial"/>
        </w:rPr>
        <w:t xml:space="preserve"> </w:t>
      </w:r>
      <w:r w:rsidR="007E009B">
        <w:rPr>
          <w:rFonts w:eastAsia="Times New Roman" w:cs="Arial"/>
        </w:rPr>
        <w:t>pipe.</w:t>
      </w:r>
      <w:r w:rsidR="00C740A6">
        <w:rPr>
          <w:rFonts w:eastAsia="Times New Roman" w:cs="Arial"/>
        </w:rPr>
        <w:t xml:space="preserve">  </w:t>
      </w:r>
      <w:r>
        <w:rPr>
          <w:rFonts w:eastAsia="Times New Roman" w:cs="Arial"/>
        </w:rPr>
        <w:t>The lateral service pipe</w:t>
      </w:r>
      <w:r w:rsidR="00D5531C">
        <w:rPr>
          <w:rFonts w:eastAsia="Times New Roman" w:cs="Arial"/>
        </w:rPr>
        <w:t xml:space="preserve"> will be</w:t>
      </w:r>
      <w:r>
        <w:rPr>
          <w:rFonts w:eastAsia="Times New Roman" w:cs="Arial"/>
        </w:rPr>
        <w:t xml:space="preserve"> prepped and primed. </w:t>
      </w:r>
    </w:p>
    <w:p w14:paraId="1763CF36" w14:textId="77777777" w:rsidR="006E0880" w:rsidRDefault="006E0880" w:rsidP="006E0880">
      <w:pPr>
        <w:ind w:left="1440"/>
        <w:rPr>
          <w:rFonts w:eastAsia="Times New Roman" w:cs="Arial"/>
        </w:rPr>
      </w:pPr>
      <w:r>
        <w:rPr>
          <w:rFonts w:eastAsia="Times New Roman" w:cs="Arial"/>
        </w:rPr>
        <w:t xml:space="preserve">2.4.1 </w:t>
      </w:r>
      <w:r w:rsidR="00C740A6" w:rsidRPr="00C740A6">
        <w:rPr>
          <w:rFonts w:eastAsia="Times New Roman" w:cs="Arial"/>
        </w:rPr>
        <w:t xml:space="preserve">The </w:t>
      </w:r>
      <w:r>
        <w:rPr>
          <w:rFonts w:eastAsia="Times New Roman" w:cs="Arial"/>
        </w:rPr>
        <w:t>saddle riser</w:t>
      </w:r>
      <w:r w:rsidR="00D5531C">
        <w:rPr>
          <w:rFonts w:eastAsia="Times New Roman" w:cs="Arial"/>
        </w:rPr>
        <w:t xml:space="preserve"> shall be</w:t>
      </w:r>
      <w:r w:rsidR="00C740A6" w:rsidRPr="00C740A6">
        <w:rPr>
          <w:rFonts w:eastAsia="Times New Roman" w:cs="Arial"/>
        </w:rPr>
        <w:t xml:space="preserve"> connected to </w:t>
      </w:r>
      <w:r>
        <w:rPr>
          <w:rFonts w:eastAsia="Times New Roman" w:cs="Arial"/>
        </w:rPr>
        <w:t xml:space="preserve">the </w:t>
      </w:r>
      <w:r w:rsidR="00C740A6" w:rsidRPr="00C740A6">
        <w:rPr>
          <w:rFonts w:eastAsia="Times New Roman" w:cs="Arial"/>
        </w:rPr>
        <w:t xml:space="preserve">new section of PVC pipe (4” or 6” SDR 26 or SDR 35) utilizing a solvent weld or a push gasket joint. </w:t>
      </w:r>
    </w:p>
    <w:p w14:paraId="6B1102D0" w14:textId="77777777" w:rsidR="006A1D01" w:rsidRDefault="006A1D01" w:rsidP="006E0880">
      <w:pPr>
        <w:ind w:left="1440"/>
        <w:rPr>
          <w:rFonts w:eastAsia="Times New Roman" w:cs="Arial"/>
        </w:rPr>
      </w:pPr>
    </w:p>
    <w:p w14:paraId="06A5C83F" w14:textId="77777777" w:rsidR="00C740A6" w:rsidRDefault="00F960B6" w:rsidP="00C740A6">
      <w:pPr>
        <w:ind w:left="720"/>
        <w:rPr>
          <w:rFonts w:eastAsia="Times New Roman" w:cs="Arial"/>
        </w:rPr>
      </w:pPr>
      <w:r>
        <w:rPr>
          <w:rFonts w:eastAsia="Times New Roman" w:cs="Arial"/>
        </w:rPr>
        <w:t xml:space="preserve">2.5 The </w:t>
      </w:r>
      <w:r w:rsidR="006E0880">
        <w:rPr>
          <w:rFonts w:eastAsia="Times New Roman" w:cs="Arial"/>
        </w:rPr>
        <w:t>LMK proprietary adhesive/sealant</w:t>
      </w:r>
      <w:r w:rsidR="00C740A6" w:rsidRPr="00C740A6">
        <w:rPr>
          <w:rFonts w:eastAsia="Times New Roman" w:cs="Arial"/>
        </w:rPr>
        <w:t xml:space="preserve"> </w:t>
      </w:r>
      <w:r w:rsidR="00D5531C">
        <w:rPr>
          <w:rFonts w:eastAsia="Times New Roman" w:cs="Arial"/>
        </w:rPr>
        <w:t>will be</w:t>
      </w:r>
      <w:r>
        <w:rPr>
          <w:rFonts w:eastAsia="Times New Roman" w:cs="Arial"/>
        </w:rPr>
        <w:t xml:space="preserve"> </w:t>
      </w:r>
      <w:r w:rsidR="00D5531C">
        <w:rPr>
          <w:rFonts w:eastAsia="Times New Roman" w:cs="Arial"/>
        </w:rPr>
        <w:t xml:space="preserve">applied </w:t>
      </w:r>
      <w:r w:rsidR="00C740A6" w:rsidRPr="00C740A6">
        <w:rPr>
          <w:rFonts w:eastAsia="Times New Roman" w:cs="Arial"/>
        </w:rPr>
        <w:t>to the underside of the saddle.</w:t>
      </w:r>
      <w:r>
        <w:rPr>
          <w:rFonts w:eastAsia="Times New Roman" w:cs="Arial"/>
        </w:rPr>
        <w:t xml:space="preserve"> The adhesive</w:t>
      </w:r>
      <w:r w:rsidR="00D5531C">
        <w:rPr>
          <w:rFonts w:eastAsia="Times New Roman" w:cs="Arial"/>
        </w:rPr>
        <w:t xml:space="preserve"> shall be</w:t>
      </w:r>
      <w:r>
        <w:rPr>
          <w:rFonts w:eastAsia="Times New Roman" w:cs="Arial"/>
        </w:rPr>
        <w:t xml:space="preserve"> smoothed out with the supplied applicator stick.  </w:t>
      </w:r>
      <w:r w:rsidR="006E0880">
        <w:rPr>
          <w:rFonts w:eastAsia="Times New Roman" w:cs="Arial"/>
        </w:rPr>
        <w:t>(For HDPE pipe, a special 2-part Epoxy adhesive must be used.)</w:t>
      </w:r>
    </w:p>
    <w:p w14:paraId="20FFD4E8" w14:textId="77777777" w:rsidR="006A1D01" w:rsidRDefault="006A1D01" w:rsidP="00C740A6">
      <w:pPr>
        <w:ind w:left="720"/>
        <w:rPr>
          <w:rFonts w:eastAsia="Times New Roman" w:cs="Arial"/>
        </w:rPr>
      </w:pPr>
    </w:p>
    <w:p w14:paraId="11978EB8" w14:textId="77777777" w:rsidR="006A1D01" w:rsidRDefault="006E0880" w:rsidP="006A1D01">
      <w:pPr>
        <w:ind w:left="720"/>
        <w:rPr>
          <w:rFonts w:eastAsia="Times New Roman" w:cs="Arial"/>
        </w:rPr>
      </w:pPr>
      <w:r>
        <w:rPr>
          <w:rFonts w:eastAsia="Times New Roman" w:cs="Arial"/>
        </w:rPr>
        <w:t xml:space="preserve">2.6 </w:t>
      </w:r>
      <w:r w:rsidR="00C740A6" w:rsidRPr="00C740A6">
        <w:rPr>
          <w:rFonts w:eastAsia="Times New Roman" w:cs="Arial"/>
        </w:rPr>
        <w:t xml:space="preserve">The </w:t>
      </w:r>
      <w:r>
        <w:rPr>
          <w:rFonts w:eastAsia="Times New Roman" w:cs="Arial"/>
        </w:rPr>
        <w:t>saddle/PVC</w:t>
      </w:r>
      <w:r w:rsidR="00C740A6" w:rsidRPr="00C740A6">
        <w:rPr>
          <w:rFonts w:eastAsia="Times New Roman" w:cs="Arial"/>
        </w:rPr>
        <w:t xml:space="preserve"> pipe assembly</w:t>
      </w:r>
      <w:r w:rsidR="00D5531C">
        <w:rPr>
          <w:rFonts w:eastAsia="Times New Roman" w:cs="Arial"/>
        </w:rPr>
        <w:t xml:space="preserve"> will be</w:t>
      </w:r>
      <w:r w:rsidR="00C740A6" w:rsidRPr="00C740A6">
        <w:rPr>
          <w:rFonts w:eastAsia="Times New Roman" w:cs="Arial"/>
        </w:rPr>
        <w:t xml:space="preserve"> snapped </w:t>
      </w:r>
      <w:r>
        <w:rPr>
          <w:rFonts w:eastAsia="Times New Roman" w:cs="Arial"/>
        </w:rPr>
        <w:t xml:space="preserve">onto the exposed CIPP Lining or directly to the host pipe. </w:t>
      </w:r>
    </w:p>
    <w:p w14:paraId="7E4AD26D" w14:textId="77777777" w:rsidR="00C740A6" w:rsidRDefault="006A1D01" w:rsidP="006A1D01">
      <w:pPr>
        <w:ind w:left="1440"/>
        <w:rPr>
          <w:rFonts w:eastAsia="Times New Roman" w:cs="Arial"/>
        </w:rPr>
      </w:pPr>
      <w:r>
        <w:rPr>
          <w:rFonts w:eastAsia="Times New Roman" w:cs="Arial"/>
        </w:rPr>
        <w:t xml:space="preserve">2.6.1 </w:t>
      </w:r>
      <w:r w:rsidR="00C740A6" w:rsidRPr="00C740A6">
        <w:rPr>
          <w:rFonts w:eastAsia="Times New Roman" w:cs="Arial"/>
        </w:rPr>
        <w:t xml:space="preserve">The saddle is attached to the host pipe encompassing more than fifty percent (50%) of the pipe diameter. The LMT™ saddle </w:t>
      </w:r>
      <w:r w:rsidR="00D5531C">
        <w:rPr>
          <w:rFonts w:eastAsia="Times New Roman" w:cs="Arial"/>
        </w:rPr>
        <w:t>shall be a</w:t>
      </w:r>
      <w:r w:rsidR="00C740A6" w:rsidRPr="00C740A6">
        <w:rPr>
          <w:rFonts w:eastAsia="Times New Roman" w:cs="Arial"/>
        </w:rPr>
        <w:t xml:space="preserve"> self-supporting component, which allows the resin to cure without affecting the integrity of the seal to the host pipe. </w:t>
      </w:r>
    </w:p>
    <w:p w14:paraId="17779889" w14:textId="77777777" w:rsidR="006A1D01" w:rsidRDefault="006A1D01" w:rsidP="006A1D01">
      <w:pPr>
        <w:ind w:left="1440"/>
        <w:rPr>
          <w:rFonts w:eastAsia="Times New Roman" w:cs="Arial"/>
        </w:rPr>
      </w:pPr>
      <w:r>
        <w:rPr>
          <w:rFonts w:eastAsia="Times New Roman" w:cs="Arial"/>
        </w:rPr>
        <w:lastRenderedPageBreak/>
        <w:t xml:space="preserve">2.6.2 </w:t>
      </w:r>
      <w:r w:rsidR="00D5531C">
        <w:rPr>
          <w:rFonts w:eastAsia="Times New Roman" w:cs="Arial"/>
        </w:rPr>
        <w:t>Two</w:t>
      </w:r>
      <w:r>
        <w:rPr>
          <w:rFonts w:eastAsia="Times New Roman" w:cs="Arial"/>
        </w:rPr>
        <w:t xml:space="preserve"> quick bands (four total) that are provided in the kit </w:t>
      </w:r>
      <w:r w:rsidR="00D5531C">
        <w:rPr>
          <w:rFonts w:eastAsia="Times New Roman" w:cs="Arial"/>
        </w:rPr>
        <w:t xml:space="preserve">shall be attached </w:t>
      </w:r>
      <w:r>
        <w:rPr>
          <w:rFonts w:eastAsia="Times New Roman" w:cs="Arial"/>
        </w:rPr>
        <w:t xml:space="preserve">to each end of the saddle around the circumference of the pipe to ensure </w:t>
      </w:r>
      <w:r w:rsidR="00D5531C">
        <w:rPr>
          <w:rFonts w:eastAsia="Times New Roman" w:cs="Arial"/>
        </w:rPr>
        <w:t>no</w:t>
      </w:r>
      <w:r>
        <w:rPr>
          <w:rFonts w:eastAsia="Times New Roman" w:cs="Arial"/>
        </w:rPr>
        <w:t xml:space="preserve"> slippage during the curing process or during backfilling while the adhesive completely cures. </w:t>
      </w:r>
    </w:p>
    <w:p w14:paraId="622379D6" w14:textId="77777777" w:rsidR="00F960B6" w:rsidRDefault="00F960B6" w:rsidP="006A1D01">
      <w:pPr>
        <w:ind w:left="1440"/>
        <w:rPr>
          <w:rFonts w:eastAsia="Times New Roman" w:cs="Arial"/>
        </w:rPr>
      </w:pPr>
      <w:r>
        <w:rPr>
          <w:rFonts w:eastAsia="Times New Roman" w:cs="Arial"/>
        </w:rPr>
        <w:t xml:space="preserve">2.6.3 Once secure, </w:t>
      </w:r>
      <w:r w:rsidR="00D5531C">
        <w:rPr>
          <w:rFonts w:eastAsia="Times New Roman" w:cs="Arial"/>
        </w:rPr>
        <w:t xml:space="preserve">the adhesive will be smoothed </w:t>
      </w:r>
      <w:r w:rsidR="005303F4">
        <w:rPr>
          <w:rFonts w:eastAsia="Times New Roman" w:cs="Arial"/>
        </w:rPr>
        <w:t>out around</w:t>
      </w:r>
      <w:r>
        <w:rPr>
          <w:rFonts w:eastAsia="Times New Roman" w:cs="Arial"/>
        </w:rPr>
        <w:t xml:space="preserve"> the </w:t>
      </w:r>
      <w:r w:rsidR="006A79C5">
        <w:rPr>
          <w:rFonts w:eastAsia="Times New Roman" w:cs="Arial"/>
        </w:rPr>
        <w:t xml:space="preserve">new </w:t>
      </w:r>
      <w:r w:rsidR="00D5531C">
        <w:rPr>
          <w:rFonts w:eastAsia="Times New Roman" w:cs="Arial"/>
        </w:rPr>
        <w:t xml:space="preserve">service </w:t>
      </w:r>
      <w:r>
        <w:rPr>
          <w:rFonts w:eastAsia="Times New Roman" w:cs="Arial"/>
        </w:rPr>
        <w:t>open</w:t>
      </w:r>
      <w:r w:rsidR="00D5531C">
        <w:rPr>
          <w:rFonts w:eastAsia="Times New Roman" w:cs="Arial"/>
        </w:rPr>
        <w:t>ing and the host lining or pipe</w:t>
      </w:r>
      <w:r w:rsidR="006A79C5">
        <w:rPr>
          <w:rFonts w:eastAsia="Times New Roman" w:cs="Arial"/>
        </w:rPr>
        <w:t xml:space="preserve"> ensuring an optimal finished product</w:t>
      </w:r>
      <w:r w:rsidR="00D5531C">
        <w:rPr>
          <w:rFonts w:eastAsia="Times New Roman" w:cs="Arial"/>
        </w:rPr>
        <w:t>.</w:t>
      </w:r>
    </w:p>
    <w:p w14:paraId="0605FE2F" w14:textId="77777777" w:rsidR="006A1D01" w:rsidRDefault="006A1D01" w:rsidP="006A1D01">
      <w:pPr>
        <w:ind w:left="1440"/>
        <w:rPr>
          <w:rFonts w:eastAsia="Times New Roman" w:cs="Arial"/>
        </w:rPr>
      </w:pPr>
    </w:p>
    <w:p w14:paraId="2EF4F2B8" w14:textId="77777777" w:rsidR="00C740A6" w:rsidRDefault="006A1D01" w:rsidP="00C740A6">
      <w:pPr>
        <w:ind w:left="720"/>
        <w:rPr>
          <w:rFonts w:eastAsia="Times New Roman" w:cs="Arial"/>
        </w:rPr>
      </w:pPr>
      <w:r>
        <w:rPr>
          <w:rFonts w:eastAsia="Times New Roman" w:cs="Arial"/>
        </w:rPr>
        <w:t xml:space="preserve">2.7 </w:t>
      </w:r>
      <w:r w:rsidR="00D5531C">
        <w:rPr>
          <w:rFonts w:eastAsia="Times New Roman" w:cs="Arial"/>
        </w:rPr>
        <w:t>The</w:t>
      </w:r>
      <w:r w:rsidR="00C740A6" w:rsidRPr="00C740A6">
        <w:rPr>
          <w:rFonts w:eastAsia="Times New Roman" w:cs="Arial"/>
        </w:rPr>
        <w:t xml:space="preserve"> new PVC </w:t>
      </w:r>
      <w:r w:rsidR="00D5531C">
        <w:rPr>
          <w:rFonts w:eastAsia="Times New Roman" w:cs="Arial"/>
        </w:rPr>
        <w:t xml:space="preserve">lateral service </w:t>
      </w:r>
      <w:r w:rsidR="00C740A6" w:rsidRPr="00C740A6">
        <w:rPr>
          <w:rFonts w:eastAsia="Times New Roman" w:cs="Arial"/>
        </w:rPr>
        <w:t>pipe</w:t>
      </w:r>
      <w:r w:rsidR="00D5531C">
        <w:rPr>
          <w:rFonts w:eastAsia="Times New Roman" w:cs="Arial"/>
        </w:rPr>
        <w:t xml:space="preserve"> shall be</w:t>
      </w:r>
      <w:r w:rsidR="00C740A6" w:rsidRPr="00C740A6">
        <w:rPr>
          <w:rFonts w:eastAsia="Times New Roman" w:cs="Arial"/>
        </w:rPr>
        <w:t xml:space="preserve"> connected to the existing lateral pipe using a non-shear leak-free coupling. </w:t>
      </w:r>
    </w:p>
    <w:p w14:paraId="061045AE" w14:textId="77777777" w:rsidR="006A1D01" w:rsidRDefault="006A1D01" w:rsidP="00C740A6">
      <w:pPr>
        <w:ind w:left="720"/>
        <w:rPr>
          <w:rFonts w:eastAsia="Times New Roman" w:cs="Arial"/>
        </w:rPr>
      </w:pPr>
    </w:p>
    <w:p w14:paraId="394DC69B" w14:textId="77777777" w:rsidR="006A1D01" w:rsidRDefault="006A1D01" w:rsidP="00C740A6">
      <w:pPr>
        <w:ind w:left="720"/>
        <w:rPr>
          <w:rFonts w:eastAsia="Times New Roman" w:cs="Arial"/>
        </w:rPr>
      </w:pPr>
      <w:r>
        <w:rPr>
          <w:rFonts w:eastAsia="Times New Roman" w:cs="Arial"/>
        </w:rPr>
        <w:t xml:space="preserve">2.8 </w:t>
      </w:r>
      <w:r w:rsidR="00D5531C">
        <w:rPr>
          <w:rFonts w:eastAsia="Times New Roman" w:cs="Arial"/>
        </w:rPr>
        <w:t>The</w:t>
      </w:r>
      <w:r w:rsidR="00F960B6">
        <w:rPr>
          <w:rFonts w:eastAsia="Times New Roman" w:cs="Arial"/>
        </w:rPr>
        <w:t xml:space="preserve"> saddle fitting and host pipe </w:t>
      </w:r>
      <w:r w:rsidR="00D5531C">
        <w:rPr>
          <w:rFonts w:eastAsia="Times New Roman" w:cs="Arial"/>
        </w:rPr>
        <w:t xml:space="preserve">will be </w:t>
      </w:r>
      <w:r w:rsidR="00F960B6">
        <w:rPr>
          <w:rFonts w:eastAsia="Times New Roman" w:cs="Arial"/>
        </w:rPr>
        <w:t xml:space="preserve">properly </w:t>
      </w:r>
      <w:r w:rsidR="00D5531C">
        <w:rPr>
          <w:rFonts w:eastAsia="Times New Roman" w:cs="Arial"/>
        </w:rPr>
        <w:t xml:space="preserve">bedded </w:t>
      </w:r>
      <w:r w:rsidR="00F960B6">
        <w:rPr>
          <w:rFonts w:eastAsia="Times New Roman" w:cs="Arial"/>
        </w:rPr>
        <w:t xml:space="preserve">and </w:t>
      </w:r>
      <w:r w:rsidR="00D5531C">
        <w:rPr>
          <w:rFonts w:eastAsia="Times New Roman" w:cs="Arial"/>
        </w:rPr>
        <w:t xml:space="preserve">the pit or bore hole </w:t>
      </w:r>
      <w:r w:rsidR="00F960B6">
        <w:rPr>
          <w:rFonts w:eastAsia="Times New Roman" w:cs="Arial"/>
        </w:rPr>
        <w:t>back fill</w:t>
      </w:r>
      <w:r w:rsidR="00D5531C">
        <w:rPr>
          <w:rFonts w:eastAsia="Times New Roman" w:cs="Arial"/>
        </w:rPr>
        <w:t>ed</w:t>
      </w:r>
      <w:r w:rsidR="005303F4">
        <w:rPr>
          <w:rFonts w:eastAsia="Times New Roman" w:cs="Arial"/>
        </w:rPr>
        <w:t xml:space="preserve">. </w:t>
      </w:r>
      <w:r w:rsidR="00F960B6">
        <w:rPr>
          <w:rFonts w:eastAsia="Times New Roman" w:cs="Arial"/>
        </w:rPr>
        <w:t xml:space="preserve"> </w:t>
      </w:r>
      <w:r w:rsidR="00D5531C">
        <w:rPr>
          <w:rFonts w:eastAsia="Times New Roman" w:cs="Arial"/>
        </w:rPr>
        <w:t>The site will be restored</w:t>
      </w:r>
      <w:r w:rsidR="00F960B6">
        <w:rPr>
          <w:rFonts w:eastAsia="Times New Roman" w:cs="Arial"/>
        </w:rPr>
        <w:t xml:space="preserve"> according to engineering specifications.  </w:t>
      </w:r>
      <w:r w:rsidR="00C740A6" w:rsidRPr="00C740A6">
        <w:rPr>
          <w:rFonts w:eastAsia="Times New Roman" w:cs="Arial"/>
        </w:rPr>
        <w:t xml:space="preserve"> </w:t>
      </w:r>
    </w:p>
    <w:p w14:paraId="77C8EA18" w14:textId="77777777" w:rsidR="006A1D01" w:rsidRDefault="006A1D01" w:rsidP="00C740A6">
      <w:pPr>
        <w:ind w:left="720"/>
        <w:rPr>
          <w:rFonts w:eastAsia="Times New Roman" w:cs="Arial"/>
        </w:rPr>
      </w:pPr>
    </w:p>
    <w:p w14:paraId="71C986FD" w14:textId="77777777" w:rsidR="007A0648" w:rsidRDefault="006A1D01" w:rsidP="00C740A6">
      <w:pPr>
        <w:ind w:left="720"/>
        <w:rPr>
          <w:rFonts w:eastAsia="Times New Roman" w:cs="Arial"/>
        </w:rPr>
      </w:pPr>
      <w:r>
        <w:rPr>
          <w:rFonts w:eastAsia="Times New Roman" w:cs="Arial"/>
        </w:rPr>
        <w:t xml:space="preserve">2.9 </w:t>
      </w:r>
      <w:r w:rsidR="00C740A6" w:rsidRPr="00C740A6">
        <w:rPr>
          <w:rFonts w:eastAsia="Times New Roman" w:cs="Arial"/>
        </w:rPr>
        <w:t>The proces</w:t>
      </w:r>
      <w:r>
        <w:rPr>
          <w:rFonts w:eastAsia="Times New Roman" w:cs="Arial"/>
        </w:rPr>
        <w:t>s shall be LMT™ (LINED MAIN TAP</w:t>
      </w:r>
      <w:r w:rsidR="00C740A6" w:rsidRPr="00C740A6">
        <w:rPr>
          <w:rFonts w:eastAsia="Times New Roman" w:cs="Arial"/>
        </w:rPr>
        <w:t>)</w:t>
      </w:r>
      <w:r>
        <w:rPr>
          <w:rFonts w:eastAsia="Times New Roman" w:cs="Arial"/>
        </w:rPr>
        <w:t xml:space="preserve"> or LMK Main Tap Saddle System</w:t>
      </w:r>
      <w:r w:rsidR="00C740A6" w:rsidRPr="00C740A6">
        <w:rPr>
          <w:rFonts w:eastAsia="Times New Roman" w:cs="Arial"/>
        </w:rPr>
        <w:t xml:space="preserve"> by LMK® Technologies or equal.</w:t>
      </w:r>
    </w:p>
    <w:p w14:paraId="5B4C83E1" w14:textId="77777777" w:rsidR="00F960B6" w:rsidRDefault="00F960B6" w:rsidP="00C740A6">
      <w:pPr>
        <w:ind w:left="720"/>
        <w:rPr>
          <w:rFonts w:eastAsia="Times New Roman" w:cs="Arial"/>
        </w:rPr>
      </w:pPr>
    </w:p>
    <w:p w14:paraId="216C4534" w14:textId="77777777" w:rsidR="00F960B6" w:rsidRDefault="00F960B6" w:rsidP="00C740A6">
      <w:pPr>
        <w:ind w:left="720"/>
        <w:rPr>
          <w:rFonts w:eastAsia="Times New Roman" w:cs="Arial"/>
        </w:rPr>
      </w:pPr>
      <w:r>
        <w:rPr>
          <w:rFonts w:eastAsia="Times New Roman" w:cs="Arial"/>
        </w:rPr>
        <w:t xml:space="preserve">2.10 Lateral service flow </w:t>
      </w:r>
      <w:r w:rsidR="004B3B59">
        <w:rPr>
          <w:rFonts w:eastAsia="Times New Roman" w:cs="Arial"/>
        </w:rPr>
        <w:t>can be</w:t>
      </w:r>
      <w:r>
        <w:rPr>
          <w:rFonts w:eastAsia="Times New Roman" w:cs="Arial"/>
        </w:rPr>
        <w:t xml:space="preserve"> </w:t>
      </w:r>
      <w:r w:rsidR="004B3B59">
        <w:rPr>
          <w:rFonts w:eastAsia="Times New Roman" w:cs="Arial"/>
        </w:rPr>
        <w:t xml:space="preserve">immediately </w:t>
      </w:r>
      <w:r>
        <w:rPr>
          <w:rFonts w:eastAsia="Times New Roman" w:cs="Arial"/>
        </w:rPr>
        <w:t xml:space="preserve">resumed. </w:t>
      </w:r>
    </w:p>
    <w:p w14:paraId="51A79609" w14:textId="77777777" w:rsidR="007A0648" w:rsidRPr="007A0648" w:rsidRDefault="007A0648" w:rsidP="00B73D3F">
      <w:pPr>
        <w:widowControl w:val="0"/>
        <w:autoSpaceDE w:val="0"/>
        <w:autoSpaceDN w:val="0"/>
        <w:adjustRightInd w:val="0"/>
        <w:rPr>
          <w:rFonts w:eastAsia="Times New Roman" w:cs="Times New Roman"/>
          <w:b/>
          <w:bCs/>
          <w:u w:val="single"/>
        </w:rPr>
      </w:pPr>
      <w:r w:rsidRPr="007A0648">
        <w:rPr>
          <w:rFonts w:eastAsia="Times New Roman" w:cs="Arial"/>
        </w:rPr>
        <w:t xml:space="preserve">  </w:t>
      </w:r>
    </w:p>
    <w:p w14:paraId="2533AF50" w14:textId="77777777" w:rsidR="007A0648" w:rsidRPr="00B73D3F" w:rsidRDefault="007A0648" w:rsidP="00B73D3F">
      <w:pPr>
        <w:pStyle w:val="ListParagraph"/>
        <w:widowControl w:val="0"/>
        <w:numPr>
          <w:ilvl w:val="0"/>
          <w:numId w:val="2"/>
        </w:numPr>
        <w:autoSpaceDE w:val="0"/>
        <w:autoSpaceDN w:val="0"/>
        <w:adjustRightInd w:val="0"/>
        <w:rPr>
          <w:rFonts w:eastAsia="Times New Roman" w:cs="Arial"/>
          <w:b/>
          <w:bCs/>
        </w:rPr>
      </w:pPr>
      <w:r w:rsidRPr="00B73D3F">
        <w:rPr>
          <w:rFonts w:eastAsia="Times New Roman" w:cs="Arial"/>
          <w:b/>
          <w:bCs/>
        </w:rPr>
        <w:t>MATERIAL</w:t>
      </w:r>
    </w:p>
    <w:p w14:paraId="4AD953F2" w14:textId="77777777" w:rsidR="005E78B9" w:rsidRPr="003823F6" w:rsidRDefault="00714AF5" w:rsidP="00714AF5">
      <w:pPr>
        <w:ind w:left="720"/>
        <w:rPr>
          <w:rFonts w:eastAsia="Times New Roman" w:cs="Arial"/>
        </w:rPr>
      </w:pPr>
      <w:r>
        <w:rPr>
          <w:rFonts w:eastAsia="Times New Roman" w:cs="Arial"/>
        </w:rPr>
        <w:t xml:space="preserve">3.1 </w:t>
      </w:r>
      <w:r w:rsidR="003823F6" w:rsidRPr="003823F6">
        <w:rPr>
          <w:rFonts w:eastAsia="Times New Roman" w:cs="Arial"/>
        </w:rPr>
        <w:t>The LMT or LMK Saddle Kit consists of one Type 1 SCH</w:t>
      </w:r>
      <w:r>
        <w:rPr>
          <w:rFonts w:eastAsia="Times New Roman" w:cs="Arial"/>
        </w:rPr>
        <w:t xml:space="preserve"> 40 PVC Saddle, the appropriate </w:t>
      </w:r>
      <w:r w:rsidR="003823F6" w:rsidRPr="003823F6">
        <w:rPr>
          <w:rFonts w:eastAsia="Times New Roman" w:cs="Arial"/>
        </w:rPr>
        <w:t xml:space="preserve">amount of adhesive tubes for the saddle size, four appropriately sized Quick Bands, and adhesive applicator stick. </w:t>
      </w:r>
    </w:p>
    <w:p w14:paraId="0E765A7C" w14:textId="77777777" w:rsidR="003823F6" w:rsidRPr="00714AF5" w:rsidRDefault="00714AF5" w:rsidP="00714AF5">
      <w:pPr>
        <w:ind w:left="1080"/>
        <w:rPr>
          <w:rFonts w:eastAsia="Times New Roman" w:cs="Arial"/>
        </w:rPr>
      </w:pPr>
      <w:r>
        <w:rPr>
          <w:rFonts w:eastAsia="Times New Roman" w:cs="Arial"/>
        </w:rPr>
        <w:t xml:space="preserve">3.1.1 </w:t>
      </w:r>
      <w:r w:rsidR="003823F6" w:rsidRPr="00714AF5">
        <w:rPr>
          <w:rFonts w:eastAsia="Times New Roman" w:cs="Arial"/>
        </w:rPr>
        <w:t xml:space="preserve">The saddle is sized to surround the liner or pipe beyond the spring line, which creates a clamping effect that draws the saddle firmly on to the liner or the pipe.  </w:t>
      </w:r>
    </w:p>
    <w:p w14:paraId="6D7A0C47" w14:textId="77777777" w:rsidR="003823F6" w:rsidRPr="00714AF5" w:rsidRDefault="00714AF5" w:rsidP="00714AF5">
      <w:pPr>
        <w:ind w:left="1080"/>
        <w:rPr>
          <w:rFonts w:eastAsia="Times New Roman" w:cs="Arial"/>
        </w:rPr>
      </w:pPr>
      <w:r>
        <w:rPr>
          <w:rFonts w:eastAsia="Times New Roman" w:cs="Arial"/>
        </w:rPr>
        <w:t xml:space="preserve">3.1.2 </w:t>
      </w:r>
      <w:r w:rsidR="003823F6" w:rsidRPr="00714AF5">
        <w:rPr>
          <w:rFonts w:eastAsia="Times New Roman" w:cs="Arial"/>
        </w:rPr>
        <w:t xml:space="preserve">The universal LMK Adhesive bonds the saddle to the liner or host pipe, providing a flexible non-leaking main/ lateral connection.   A special two part adhesive is available for HDPE liners/pipes. </w:t>
      </w:r>
    </w:p>
    <w:p w14:paraId="7E35F9B3" w14:textId="77777777" w:rsidR="003823F6" w:rsidRPr="00714AF5" w:rsidRDefault="00714AF5" w:rsidP="00714AF5">
      <w:pPr>
        <w:ind w:left="1080"/>
        <w:rPr>
          <w:rFonts w:eastAsia="Times New Roman" w:cs="Arial"/>
        </w:rPr>
      </w:pPr>
      <w:r>
        <w:rPr>
          <w:rFonts w:eastAsia="Times New Roman" w:cs="Arial"/>
        </w:rPr>
        <w:t xml:space="preserve">3.1.3 </w:t>
      </w:r>
      <w:r w:rsidR="003823F6" w:rsidRPr="00714AF5">
        <w:rPr>
          <w:rFonts w:eastAsia="Times New Roman" w:cs="Arial"/>
        </w:rPr>
        <w:t xml:space="preserve">The saddle is compatible with a variety of lining materials including </w:t>
      </w:r>
      <w:r>
        <w:rPr>
          <w:rFonts w:eastAsia="Times New Roman" w:cs="Arial"/>
        </w:rPr>
        <w:t>CIPP and fold and form liners.</w:t>
      </w:r>
      <w:r w:rsidR="003823F6" w:rsidRPr="00714AF5">
        <w:rPr>
          <w:rFonts w:eastAsia="Times New Roman" w:cs="Arial"/>
        </w:rPr>
        <w:t xml:space="preserve"> </w:t>
      </w:r>
    </w:p>
    <w:p w14:paraId="77B9363E" w14:textId="77777777" w:rsidR="003823F6" w:rsidRPr="00714AF5" w:rsidRDefault="00714AF5" w:rsidP="00714AF5">
      <w:pPr>
        <w:ind w:left="1080"/>
        <w:rPr>
          <w:rFonts w:eastAsia="Times New Roman" w:cs="Arial"/>
        </w:rPr>
      </w:pPr>
      <w:r>
        <w:rPr>
          <w:rFonts w:eastAsia="Times New Roman" w:cs="Arial"/>
        </w:rPr>
        <w:t xml:space="preserve">3.1.4 </w:t>
      </w:r>
      <w:r w:rsidR="003823F6" w:rsidRPr="00714AF5">
        <w:rPr>
          <w:rFonts w:eastAsia="Times New Roman" w:cs="Arial"/>
        </w:rPr>
        <w:t xml:space="preserve">The saddle is also compatible with a variety of pipes including cast iron, </w:t>
      </w:r>
      <w:r w:rsidR="006A79C5">
        <w:rPr>
          <w:rFonts w:eastAsia="Times New Roman" w:cs="Arial"/>
        </w:rPr>
        <w:t xml:space="preserve">vitrified </w:t>
      </w:r>
      <w:r w:rsidR="003823F6" w:rsidRPr="00714AF5">
        <w:rPr>
          <w:rFonts w:eastAsia="Times New Roman" w:cs="Arial"/>
        </w:rPr>
        <w:t xml:space="preserve">clay, </w:t>
      </w:r>
      <w:r>
        <w:rPr>
          <w:rFonts w:eastAsia="Times New Roman" w:cs="Arial"/>
        </w:rPr>
        <w:t xml:space="preserve">concrete, </w:t>
      </w:r>
      <w:r w:rsidR="003823F6" w:rsidRPr="00714AF5">
        <w:rPr>
          <w:rFonts w:eastAsia="Times New Roman" w:cs="Arial"/>
        </w:rPr>
        <w:t>PVC and HDPE.</w:t>
      </w:r>
    </w:p>
    <w:p w14:paraId="1762F039" w14:textId="77777777" w:rsidR="003823F6" w:rsidRPr="00714AF5" w:rsidRDefault="00714AF5" w:rsidP="00714AF5">
      <w:pPr>
        <w:ind w:left="1080"/>
        <w:rPr>
          <w:rFonts w:eastAsia="Times New Roman" w:cs="Arial"/>
        </w:rPr>
      </w:pPr>
      <w:r>
        <w:rPr>
          <w:rFonts w:eastAsia="Times New Roman" w:cs="Arial"/>
        </w:rPr>
        <w:t xml:space="preserve">3.1.5 </w:t>
      </w:r>
      <w:r w:rsidR="003823F6" w:rsidRPr="00714AF5">
        <w:rPr>
          <w:rFonts w:eastAsia="Times New Roman" w:cs="Arial"/>
        </w:rPr>
        <w:t xml:space="preserve">A variety of saddle sizes are </w:t>
      </w:r>
      <w:r w:rsidRPr="00714AF5">
        <w:rPr>
          <w:rFonts w:eastAsia="Times New Roman" w:cs="Arial"/>
        </w:rPr>
        <w:t>available - for</w:t>
      </w:r>
      <w:r w:rsidR="003823F6" w:rsidRPr="00714AF5">
        <w:rPr>
          <w:rFonts w:eastAsia="Times New Roman" w:cs="Arial"/>
        </w:rPr>
        <w:t xml:space="preserve"> pipes ranging from 6 inch to 24 inch.</w:t>
      </w:r>
    </w:p>
    <w:p w14:paraId="49A66C62" w14:textId="77777777" w:rsidR="007A0648" w:rsidRDefault="00714AF5" w:rsidP="00714AF5">
      <w:pPr>
        <w:ind w:left="1080"/>
        <w:rPr>
          <w:rFonts w:eastAsia="Times New Roman" w:cs="Arial"/>
        </w:rPr>
      </w:pPr>
      <w:r>
        <w:rPr>
          <w:rFonts w:eastAsia="Times New Roman" w:cs="Arial"/>
        </w:rPr>
        <w:t xml:space="preserve">3.1.6 </w:t>
      </w:r>
      <w:r w:rsidR="003823F6" w:rsidRPr="00714AF5">
        <w:rPr>
          <w:rFonts w:eastAsia="Times New Roman" w:cs="Arial"/>
        </w:rPr>
        <w:t>Many saddle sizes are stocked but not all; contact LMK customer service for availability.</w:t>
      </w:r>
    </w:p>
    <w:p w14:paraId="1098D5DA" w14:textId="77777777" w:rsidR="00FD6C0F" w:rsidRPr="007A0648" w:rsidRDefault="00FD6C0F" w:rsidP="005B20EC">
      <w:pPr>
        <w:tabs>
          <w:tab w:val="left" w:pos="1710"/>
        </w:tabs>
        <w:rPr>
          <w:rFonts w:eastAsia="Times New Roman" w:cs="Arial"/>
        </w:rPr>
      </w:pPr>
    </w:p>
    <w:p w14:paraId="5250D566" w14:textId="77777777" w:rsidR="007A0648" w:rsidRPr="007A0648" w:rsidRDefault="007A0648" w:rsidP="00B73D3F">
      <w:pPr>
        <w:widowControl w:val="0"/>
        <w:numPr>
          <w:ilvl w:val="0"/>
          <w:numId w:val="2"/>
        </w:numPr>
        <w:autoSpaceDE w:val="0"/>
        <w:autoSpaceDN w:val="0"/>
        <w:adjustRightInd w:val="0"/>
        <w:rPr>
          <w:rFonts w:eastAsia="Times New Roman" w:cs="Arial"/>
          <w:b/>
          <w:bCs/>
          <w:iCs/>
        </w:rPr>
      </w:pPr>
      <w:r w:rsidRPr="007A0648">
        <w:rPr>
          <w:rFonts w:eastAsia="Times New Roman" w:cs="Arial"/>
          <w:b/>
          <w:bCs/>
          <w:iCs/>
        </w:rPr>
        <w:t>INSTALLATION RECOMMENDATIONS</w:t>
      </w:r>
    </w:p>
    <w:p w14:paraId="021795A8" w14:textId="77777777" w:rsidR="000B03B6" w:rsidRDefault="000B03B6" w:rsidP="00FD6C0F">
      <w:pPr>
        <w:ind w:left="720"/>
        <w:rPr>
          <w:rFonts w:eastAsia="Times New Roman" w:cs="Arial"/>
          <w:bCs/>
        </w:rPr>
      </w:pPr>
      <w:r>
        <w:rPr>
          <w:rFonts w:eastAsia="Times New Roman" w:cs="Arial"/>
          <w:bCs/>
        </w:rPr>
        <w:t>4</w:t>
      </w:r>
      <w:r w:rsidR="00FD6C0F">
        <w:rPr>
          <w:rFonts w:eastAsia="Times New Roman" w:cs="Arial"/>
          <w:bCs/>
        </w:rPr>
        <w:t xml:space="preserve">.1 </w:t>
      </w:r>
      <w:r>
        <w:rPr>
          <w:rFonts w:eastAsia="Times New Roman" w:cs="Arial"/>
          <w:bCs/>
        </w:rPr>
        <w:t>Safety – all proper personal protective equipment and traffic control shall be utilized.</w:t>
      </w:r>
    </w:p>
    <w:p w14:paraId="5DD4FB36" w14:textId="77777777" w:rsidR="000B03B6" w:rsidRDefault="000B03B6" w:rsidP="00FD6C0F">
      <w:pPr>
        <w:ind w:left="720"/>
        <w:rPr>
          <w:rFonts w:eastAsia="Times New Roman" w:cs="Arial"/>
          <w:bCs/>
        </w:rPr>
      </w:pPr>
    </w:p>
    <w:p w14:paraId="4EB634C3" w14:textId="77777777" w:rsidR="007A0648" w:rsidRPr="007A0648" w:rsidRDefault="000B03B6" w:rsidP="00FD6C0F">
      <w:pPr>
        <w:ind w:left="720"/>
        <w:rPr>
          <w:rFonts w:eastAsia="Times New Roman" w:cs="Arial"/>
          <w:bCs/>
        </w:rPr>
      </w:pPr>
      <w:r>
        <w:rPr>
          <w:rFonts w:eastAsia="Times New Roman" w:cs="Arial"/>
          <w:bCs/>
        </w:rPr>
        <w:t xml:space="preserve">4.2 </w:t>
      </w:r>
      <w:r w:rsidR="007A0648" w:rsidRPr="007A0648">
        <w:rPr>
          <w:rFonts w:eastAsia="Times New Roman" w:cs="Arial"/>
          <w:bCs/>
        </w:rPr>
        <w:t>Access Safety</w:t>
      </w:r>
      <w:r w:rsidR="00BB2FEE">
        <w:rPr>
          <w:rFonts w:eastAsia="Times New Roman" w:cs="Arial"/>
          <w:bCs/>
        </w:rPr>
        <w:t xml:space="preserve"> - </w:t>
      </w:r>
      <w:r w:rsidR="007A0648" w:rsidRPr="007A0648">
        <w:rPr>
          <w:rFonts w:eastAsia="Times New Roman" w:cs="Arial"/>
          <w:bCs/>
        </w:rPr>
        <w:t>Prior to entering access areas such as manholes, an excavation pit, performing inspection or cleaning operations, an evaluation of the atmosphere to determine the presence of toxic or flammable vapors or lack of oxygen shall be undertaken in accordance with local, state, or federal safety regulations.</w:t>
      </w:r>
    </w:p>
    <w:p w14:paraId="3F130E22" w14:textId="77777777" w:rsidR="007A0648" w:rsidRPr="007A0648" w:rsidRDefault="007A0648" w:rsidP="00FD6C0F">
      <w:pPr>
        <w:ind w:left="720"/>
        <w:rPr>
          <w:rFonts w:eastAsia="Times New Roman" w:cs="Arial"/>
          <w:bCs/>
        </w:rPr>
      </w:pPr>
    </w:p>
    <w:p w14:paraId="5911FA67" w14:textId="77777777" w:rsidR="007A0648" w:rsidRPr="007A0648" w:rsidRDefault="000B03B6" w:rsidP="00FD6C0F">
      <w:pPr>
        <w:ind w:left="720"/>
        <w:rPr>
          <w:rFonts w:eastAsia="Times New Roman" w:cs="Arial"/>
          <w:bCs/>
        </w:rPr>
      </w:pPr>
      <w:r>
        <w:rPr>
          <w:rFonts w:eastAsia="Times New Roman" w:cs="Arial"/>
          <w:bCs/>
        </w:rPr>
        <w:t>4.3</w:t>
      </w:r>
      <w:r w:rsidR="00FD6C0F">
        <w:rPr>
          <w:rFonts w:eastAsia="Times New Roman" w:cs="Arial"/>
          <w:bCs/>
        </w:rPr>
        <w:t xml:space="preserve"> </w:t>
      </w:r>
      <w:r w:rsidR="007A0648" w:rsidRPr="007A0648">
        <w:rPr>
          <w:rFonts w:eastAsia="Times New Roman" w:cs="Arial"/>
          <w:bCs/>
        </w:rPr>
        <w:t>Cleaning and Inspection</w:t>
      </w:r>
      <w:r w:rsidR="00BB2FEE">
        <w:rPr>
          <w:rFonts w:eastAsia="Times New Roman" w:cs="Arial"/>
          <w:bCs/>
        </w:rPr>
        <w:t xml:space="preserve"> - </w:t>
      </w:r>
      <w:r w:rsidR="007A0648" w:rsidRPr="007A0648">
        <w:rPr>
          <w:rFonts w:eastAsia="Times New Roman" w:cs="Arial"/>
          <w:bCs/>
        </w:rPr>
        <w:t>As per NASSCO Standards.</w:t>
      </w:r>
    </w:p>
    <w:p w14:paraId="21C02945" w14:textId="77777777" w:rsidR="007A0648" w:rsidRPr="007A0648" w:rsidRDefault="007A0648" w:rsidP="00714AF5">
      <w:pPr>
        <w:rPr>
          <w:rFonts w:eastAsia="Times New Roman" w:cs="Arial"/>
          <w:bCs/>
        </w:rPr>
      </w:pPr>
    </w:p>
    <w:p w14:paraId="63FC0C76" w14:textId="77777777" w:rsidR="007A0648" w:rsidRPr="007A0648" w:rsidRDefault="000B03B6" w:rsidP="00EC4DC8">
      <w:pPr>
        <w:ind w:left="720"/>
        <w:rPr>
          <w:rFonts w:eastAsia="Times New Roman" w:cs="Arial"/>
          <w:bCs/>
        </w:rPr>
      </w:pPr>
      <w:r>
        <w:rPr>
          <w:rFonts w:eastAsia="Times New Roman" w:cs="Arial"/>
          <w:bCs/>
        </w:rPr>
        <w:t>4.4</w:t>
      </w:r>
      <w:r w:rsidR="00EC4DC8">
        <w:rPr>
          <w:rFonts w:eastAsia="Times New Roman" w:cs="Arial"/>
          <w:bCs/>
        </w:rPr>
        <w:t xml:space="preserve"> </w:t>
      </w:r>
      <w:r w:rsidR="007A0648" w:rsidRPr="007A0648">
        <w:rPr>
          <w:rFonts w:eastAsia="Times New Roman" w:cs="Arial"/>
          <w:bCs/>
        </w:rPr>
        <w:t>Plugging</w:t>
      </w:r>
      <w:r w:rsidR="00BB2FEE">
        <w:rPr>
          <w:rFonts w:eastAsia="Times New Roman" w:cs="Arial"/>
          <w:bCs/>
        </w:rPr>
        <w:t xml:space="preserve"> </w:t>
      </w:r>
      <w:r w:rsidR="00F95916">
        <w:rPr>
          <w:rFonts w:eastAsia="Times New Roman" w:cs="Arial"/>
          <w:bCs/>
        </w:rPr>
        <w:t>–</w:t>
      </w:r>
      <w:r w:rsidR="00BB2FEE">
        <w:rPr>
          <w:rFonts w:eastAsia="Times New Roman" w:cs="Arial"/>
          <w:bCs/>
        </w:rPr>
        <w:t xml:space="preserve"> </w:t>
      </w:r>
      <w:r w:rsidR="00714AF5">
        <w:rPr>
          <w:rFonts w:eastAsia="Times New Roman" w:cs="Arial"/>
          <w:bCs/>
        </w:rPr>
        <w:t xml:space="preserve">Lateral line plugging may be required. </w:t>
      </w:r>
      <w:r w:rsidR="007A0648" w:rsidRPr="007A0648">
        <w:rPr>
          <w:rFonts w:eastAsia="Times New Roman" w:cs="Arial"/>
          <w:bCs/>
        </w:rPr>
        <w:t xml:space="preserve">  Wh</w:t>
      </w:r>
      <w:r w:rsidR="00EC4DC8">
        <w:rPr>
          <w:rFonts w:eastAsia="Times New Roman" w:cs="Arial"/>
          <w:bCs/>
        </w:rPr>
        <w:t>en required, the main pipe flow</w:t>
      </w:r>
      <w:r w:rsidR="007A0648" w:rsidRPr="007A0648">
        <w:rPr>
          <w:rFonts w:eastAsia="Times New Roman" w:cs="Arial"/>
          <w:bCs/>
        </w:rPr>
        <w:t xml:space="preserve"> will be by-passed.  The pumping system shall be sized for peak flow conditions.  The upstream manhole shall be monitored at all times and an emergency deflating system will be incorporated so that the plugs may be removed at any time without requiring confined space entry. </w:t>
      </w:r>
    </w:p>
    <w:p w14:paraId="5777073F" w14:textId="77777777" w:rsidR="007A0648" w:rsidRPr="007A0648" w:rsidRDefault="007A0648" w:rsidP="005B20EC">
      <w:pPr>
        <w:ind w:left="1440" w:hanging="1080"/>
        <w:rPr>
          <w:rFonts w:eastAsia="Times New Roman" w:cs="Arial"/>
          <w:bCs/>
        </w:rPr>
      </w:pPr>
    </w:p>
    <w:p w14:paraId="0C5DE9CF" w14:textId="77777777" w:rsidR="007A0648" w:rsidRPr="007A0648" w:rsidRDefault="007A0648" w:rsidP="00AD3370">
      <w:pPr>
        <w:ind w:left="720"/>
        <w:rPr>
          <w:rFonts w:eastAsia="Times New Roman" w:cs="Arial"/>
          <w:bCs/>
        </w:rPr>
      </w:pPr>
      <w:r w:rsidRPr="007A0648">
        <w:rPr>
          <w:rFonts w:eastAsia="Times New Roman" w:cs="Arial"/>
          <w:bCs/>
        </w:rPr>
        <w:t xml:space="preserve">. </w:t>
      </w:r>
    </w:p>
    <w:p w14:paraId="09DF6F96" w14:textId="77777777" w:rsidR="00714AF5" w:rsidRPr="00714AF5" w:rsidRDefault="00714AF5" w:rsidP="00714AF5">
      <w:pPr>
        <w:widowControl w:val="0"/>
        <w:autoSpaceDE w:val="0"/>
        <w:autoSpaceDN w:val="0"/>
        <w:adjustRightInd w:val="0"/>
        <w:rPr>
          <w:rFonts w:eastAsia="Times New Roman" w:cs="Arial"/>
          <w:b/>
          <w:bCs/>
          <w:iCs/>
        </w:rPr>
      </w:pPr>
      <w:r w:rsidRPr="00714AF5">
        <w:rPr>
          <w:rFonts w:eastAsia="Times New Roman" w:cs="Arial"/>
          <w:b/>
          <w:bCs/>
          <w:iCs/>
        </w:rPr>
        <w:t xml:space="preserve">5.0 FINAL ACCEPTANCE </w:t>
      </w:r>
    </w:p>
    <w:p w14:paraId="5BC8889C" w14:textId="77777777" w:rsidR="007A0648" w:rsidRPr="005303F4" w:rsidRDefault="00714AF5" w:rsidP="005303F4">
      <w:pPr>
        <w:ind w:left="720"/>
        <w:rPr>
          <w:rFonts w:eastAsia="Times New Roman" w:cs="Arial"/>
          <w:bCs/>
        </w:rPr>
      </w:pPr>
      <w:r>
        <w:rPr>
          <w:rFonts w:eastAsia="Times New Roman" w:cs="Arial"/>
          <w:bCs/>
        </w:rPr>
        <w:t xml:space="preserve">5.0 </w:t>
      </w:r>
      <w:r w:rsidRPr="00714AF5">
        <w:rPr>
          <w:rFonts w:eastAsia="Times New Roman" w:cs="Arial"/>
          <w:bCs/>
        </w:rPr>
        <w:t>Upon completion, the installer will deliver an internal CCTV video of the main/lateral connection to the owner. The owners will review the documentation and the site to determine that the scope of work is comple</w:t>
      </w:r>
      <w:r w:rsidR="005303F4">
        <w:rPr>
          <w:rFonts w:eastAsia="Times New Roman" w:cs="Arial"/>
          <w:bCs/>
        </w:rPr>
        <w:t xml:space="preserve">te and the work is satisfactory.  </w:t>
      </w:r>
    </w:p>
    <w:p w14:paraId="372DAE93" w14:textId="77777777" w:rsidR="007A0648" w:rsidRPr="007A0648" w:rsidRDefault="007A0648" w:rsidP="005B20EC">
      <w:pPr>
        <w:tabs>
          <w:tab w:val="left" w:pos="-1440"/>
        </w:tabs>
        <w:ind w:left="720" w:hanging="720"/>
        <w:rPr>
          <w:rFonts w:eastAsia="Times New Roman" w:cs="Arial"/>
          <w:bCs/>
        </w:rPr>
      </w:pPr>
    </w:p>
    <w:p w14:paraId="6E8F1870" w14:textId="77777777" w:rsidR="007A0648" w:rsidRPr="007A0648" w:rsidRDefault="007A0648" w:rsidP="005B20EC">
      <w:pPr>
        <w:tabs>
          <w:tab w:val="center" w:pos="4680"/>
        </w:tabs>
        <w:autoSpaceDE w:val="0"/>
        <w:autoSpaceDN w:val="0"/>
        <w:adjustRightInd w:val="0"/>
        <w:rPr>
          <w:rFonts w:eastAsia="Times New Roman" w:cs="Arial"/>
        </w:rPr>
      </w:pPr>
    </w:p>
    <w:p w14:paraId="02A97521" w14:textId="77777777" w:rsidR="003F534F" w:rsidRPr="007E009B" w:rsidRDefault="007A0648" w:rsidP="007E009B">
      <w:pPr>
        <w:tabs>
          <w:tab w:val="center" w:pos="4680"/>
        </w:tabs>
        <w:autoSpaceDE w:val="0"/>
        <w:autoSpaceDN w:val="0"/>
        <w:adjustRightInd w:val="0"/>
        <w:jc w:val="center"/>
        <w:rPr>
          <w:rFonts w:eastAsia="Times New Roman" w:cs="Arial"/>
        </w:rPr>
      </w:pPr>
      <w:r w:rsidRPr="007A0648">
        <w:rPr>
          <w:rFonts w:eastAsia="Times New Roman" w:cs="Arial"/>
        </w:rPr>
        <w:t>– END OF SECTION –</w:t>
      </w:r>
    </w:p>
    <w:sectPr w:rsidR="003F534F" w:rsidRPr="007E0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D71B0"/>
    <w:multiLevelType w:val="multilevel"/>
    <w:tmpl w:val="5D6EB7C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1F801AC"/>
    <w:multiLevelType w:val="multilevel"/>
    <w:tmpl w:val="8C24A2B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E9F6824"/>
    <w:multiLevelType w:val="hybridMultilevel"/>
    <w:tmpl w:val="AFF4CE6C"/>
    <w:lvl w:ilvl="0" w:tplc="A386CC72">
      <w:start w:val="2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4752A3"/>
    <w:multiLevelType w:val="multilevel"/>
    <w:tmpl w:val="FC6C4188"/>
    <w:lvl w:ilvl="0">
      <w:start w:val="1"/>
      <w:numFmt w:val="upperLetter"/>
      <w:lvlText w:val="%1."/>
      <w:lvlJc w:val="left"/>
      <w:pPr>
        <w:tabs>
          <w:tab w:val="num" w:pos="720"/>
        </w:tabs>
        <w:ind w:left="720" w:hanging="475"/>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61B07387"/>
    <w:multiLevelType w:val="multilevel"/>
    <w:tmpl w:val="90F48CE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E9C32B7"/>
    <w:multiLevelType w:val="multilevel"/>
    <w:tmpl w:val="11AC6FE4"/>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06F1000"/>
    <w:multiLevelType w:val="multilevel"/>
    <w:tmpl w:val="124406D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7A83146"/>
    <w:multiLevelType w:val="hybridMultilevel"/>
    <w:tmpl w:val="0D26E094"/>
    <w:lvl w:ilvl="0" w:tplc="66CABD76">
      <w:start w:val="25"/>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6"/>
  </w:num>
  <w:num w:numId="4">
    <w:abstractNumId w:val="5"/>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0648"/>
    <w:rsid w:val="00002A8C"/>
    <w:rsid w:val="000358E2"/>
    <w:rsid w:val="00044411"/>
    <w:rsid w:val="000548C8"/>
    <w:rsid w:val="00085E6C"/>
    <w:rsid w:val="00095486"/>
    <w:rsid w:val="000A7FB4"/>
    <w:rsid w:val="000B03B6"/>
    <w:rsid w:val="000B6DA8"/>
    <w:rsid w:val="000D69AB"/>
    <w:rsid w:val="001017D8"/>
    <w:rsid w:val="00131026"/>
    <w:rsid w:val="001514D3"/>
    <w:rsid w:val="0015204B"/>
    <w:rsid w:val="001A1B7A"/>
    <w:rsid w:val="001F0945"/>
    <w:rsid w:val="00212AA3"/>
    <w:rsid w:val="00227963"/>
    <w:rsid w:val="00231527"/>
    <w:rsid w:val="00240825"/>
    <w:rsid w:val="002839D6"/>
    <w:rsid w:val="002A3F9A"/>
    <w:rsid w:val="002A5B1D"/>
    <w:rsid w:val="002B500F"/>
    <w:rsid w:val="002B6E6D"/>
    <w:rsid w:val="002E3348"/>
    <w:rsid w:val="00300EF7"/>
    <w:rsid w:val="003017E6"/>
    <w:rsid w:val="00345318"/>
    <w:rsid w:val="0034655E"/>
    <w:rsid w:val="003823F6"/>
    <w:rsid w:val="003C6CE9"/>
    <w:rsid w:val="003D3156"/>
    <w:rsid w:val="003F534F"/>
    <w:rsid w:val="00442AD6"/>
    <w:rsid w:val="004467E5"/>
    <w:rsid w:val="00447E3B"/>
    <w:rsid w:val="00476F6D"/>
    <w:rsid w:val="0049019A"/>
    <w:rsid w:val="00490BCC"/>
    <w:rsid w:val="004A1A59"/>
    <w:rsid w:val="004A3CA0"/>
    <w:rsid w:val="004B3B59"/>
    <w:rsid w:val="004B5F54"/>
    <w:rsid w:val="004E59D0"/>
    <w:rsid w:val="004F28F9"/>
    <w:rsid w:val="004F2B47"/>
    <w:rsid w:val="00520984"/>
    <w:rsid w:val="005303F4"/>
    <w:rsid w:val="005329F9"/>
    <w:rsid w:val="00565760"/>
    <w:rsid w:val="0058747D"/>
    <w:rsid w:val="00594C33"/>
    <w:rsid w:val="005A1787"/>
    <w:rsid w:val="005A6F3A"/>
    <w:rsid w:val="005B20EC"/>
    <w:rsid w:val="005B515E"/>
    <w:rsid w:val="005C0A77"/>
    <w:rsid w:val="005E322E"/>
    <w:rsid w:val="005E78B9"/>
    <w:rsid w:val="005F7D5D"/>
    <w:rsid w:val="00611630"/>
    <w:rsid w:val="00617036"/>
    <w:rsid w:val="00622DDC"/>
    <w:rsid w:val="0064220E"/>
    <w:rsid w:val="00681D16"/>
    <w:rsid w:val="006A190A"/>
    <w:rsid w:val="006A1D01"/>
    <w:rsid w:val="006A79C5"/>
    <w:rsid w:val="006C46EB"/>
    <w:rsid w:val="006C755E"/>
    <w:rsid w:val="006D3DCF"/>
    <w:rsid w:val="006E0880"/>
    <w:rsid w:val="006E4F62"/>
    <w:rsid w:val="006F267B"/>
    <w:rsid w:val="00707F94"/>
    <w:rsid w:val="00713CC7"/>
    <w:rsid w:val="00714AF5"/>
    <w:rsid w:val="00741674"/>
    <w:rsid w:val="00747713"/>
    <w:rsid w:val="00747A55"/>
    <w:rsid w:val="0076237C"/>
    <w:rsid w:val="0077170E"/>
    <w:rsid w:val="007905C0"/>
    <w:rsid w:val="007A0648"/>
    <w:rsid w:val="007B1E7F"/>
    <w:rsid w:val="007B3983"/>
    <w:rsid w:val="007C3D35"/>
    <w:rsid w:val="007E009B"/>
    <w:rsid w:val="007E160F"/>
    <w:rsid w:val="007E345F"/>
    <w:rsid w:val="00806EEF"/>
    <w:rsid w:val="00863DFA"/>
    <w:rsid w:val="008B4944"/>
    <w:rsid w:val="008B5056"/>
    <w:rsid w:val="008E3BD4"/>
    <w:rsid w:val="008F2497"/>
    <w:rsid w:val="00934E4A"/>
    <w:rsid w:val="00936517"/>
    <w:rsid w:val="00936638"/>
    <w:rsid w:val="00957B91"/>
    <w:rsid w:val="009837C1"/>
    <w:rsid w:val="009B5C81"/>
    <w:rsid w:val="009E1BE2"/>
    <w:rsid w:val="009F4B92"/>
    <w:rsid w:val="00A06E82"/>
    <w:rsid w:val="00A071F9"/>
    <w:rsid w:val="00A326DF"/>
    <w:rsid w:val="00A373A8"/>
    <w:rsid w:val="00A40D3B"/>
    <w:rsid w:val="00A426B9"/>
    <w:rsid w:val="00A5376E"/>
    <w:rsid w:val="00A55FA8"/>
    <w:rsid w:val="00A730BC"/>
    <w:rsid w:val="00A73E5C"/>
    <w:rsid w:val="00A91821"/>
    <w:rsid w:val="00AC1526"/>
    <w:rsid w:val="00AD3370"/>
    <w:rsid w:val="00AE5319"/>
    <w:rsid w:val="00AF37B8"/>
    <w:rsid w:val="00B04285"/>
    <w:rsid w:val="00B10201"/>
    <w:rsid w:val="00B20B84"/>
    <w:rsid w:val="00B27F93"/>
    <w:rsid w:val="00B330EF"/>
    <w:rsid w:val="00B37167"/>
    <w:rsid w:val="00B471C5"/>
    <w:rsid w:val="00B535AD"/>
    <w:rsid w:val="00B714D2"/>
    <w:rsid w:val="00B73D3F"/>
    <w:rsid w:val="00B83B96"/>
    <w:rsid w:val="00B90B2A"/>
    <w:rsid w:val="00BB2FEE"/>
    <w:rsid w:val="00BD204A"/>
    <w:rsid w:val="00BD2665"/>
    <w:rsid w:val="00C00BE4"/>
    <w:rsid w:val="00C17527"/>
    <w:rsid w:val="00C24D20"/>
    <w:rsid w:val="00C4321D"/>
    <w:rsid w:val="00C6514C"/>
    <w:rsid w:val="00C724FF"/>
    <w:rsid w:val="00C740A6"/>
    <w:rsid w:val="00C809D7"/>
    <w:rsid w:val="00C921B4"/>
    <w:rsid w:val="00D00B28"/>
    <w:rsid w:val="00D0406C"/>
    <w:rsid w:val="00D10EFB"/>
    <w:rsid w:val="00D175CE"/>
    <w:rsid w:val="00D34009"/>
    <w:rsid w:val="00D5531C"/>
    <w:rsid w:val="00D579C8"/>
    <w:rsid w:val="00D70A6D"/>
    <w:rsid w:val="00D8480B"/>
    <w:rsid w:val="00DA052D"/>
    <w:rsid w:val="00DA1C36"/>
    <w:rsid w:val="00DA4BFA"/>
    <w:rsid w:val="00DE1DAC"/>
    <w:rsid w:val="00DF22DD"/>
    <w:rsid w:val="00E25AD8"/>
    <w:rsid w:val="00E27EDD"/>
    <w:rsid w:val="00E36D14"/>
    <w:rsid w:val="00E854AE"/>
    <w:rsid w:val="00EC3A14"/>
    <w:rsid w:val="00EC4DC8"/>
    <w:rsid w:val="00EC591F"/>
    <w:rsid w:val="00EF1C60"/>
    <w:rsid w:val="00F029DB"/>
    <w:rsid w:val="00F31004"/>
    <w:rsid w:val="00F53E6D"/>
    <w:rsid w:val="00F574D2"/>
    <w:rsid w:val="00F67D11"/>
    <w:rsid w:val="00F82BD1"/>
    <w:rsid w:val="00F95916"/>
    <w:rsid w:val="00F960B6"/>
    <w:rsid w:val="00FD40F3"/>
    <w:rsid w:val="00FD6C0F"/>
    <w:rsid w:val="00FE40EB"/>
    <w:rsid w:val="00FF0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489B"/>
  <w15:docId w15:val="{C74CCB07-E61B-4A57-B698-296271FF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7A0648"/>
    <w:rPr>
      <w:sz w:val="20"/>
      <w:szCs w:val="20"/>
    </w:rPr>
  </w:style>
  <w:style w:type="character" w:customStyle="1" w:styleId="CommentTextChar">
    <w:name w:val="Comment Text Char"/>
    <w:basedOn w:val="DefaultParagraphFont"/>
    <w:link w:val="CommentText"/>
    <w:uiPriority w:val="99"/>
    <w:semiHidden/>
    <w:rsid w:val="007A0648"/>
    <w:rPr>
      <w:sz w:val="20"/>
      <w:szCs w:val="20"/>
    </w:rPr>
  </w:style>
  <w:style w:type="character" w:styleId="CommentReference">
    <w:name w:val="annotation reference"/>
    <w:rsid w:val="007A0648"/>
    <w:rPr>
      <w:sz w:val="16"/>
      <w:szCs w:val="16"/>
    </w:rPr>
  </w:style>
  <w:style w:type="paragraph" w:styleId="BalloonText">
    <w:name w:val="Balloon Text"/>
    <w:basedOn w:val="Normal"/>
    <w:link w:val="BalloonTextChar"/>
    <w:uiPriority w:val="99"/>
    <w:semiHidden/>
    <w:unhideWhenUsed/>
    <w:rsid w:val="007A0648"/>
    <w:rPr>
      <w:rFonts w:ascii="Tahoma" w:hAnsi="Tahoma" w:cs="Tahoma"/>
      <w:sz w:val="16"/>
      <w:szCs w:val="16"/>
    </w:rPr>
  </w:style>
  <w:style w:type="character" w:customStyle="1" w:styleId="BalloonTextChar">
    <w:name w:val="Balloon Text Char"/>
    <w:basedOn w:val="DefaultParagraphFont"/>
    <w:link w:val="BalloonText"/>
    <w:uiPriority w:val="99"/>
    <w:semiHidden/>
    <w:rsid w:val="007A0648"/>
    <w:rPr>
      <w:rFonts w:ascii="Tahoma" w:hAnsi="Tahoma" w:cs="Tahoma"/>
      <w:sz w:val="16"/>
      <w:szCs w:val="16"/>
    </w:rPr>
  </w:style>
  <w:style w:type="paragraph" w:styleId="ListParagraph">
    <w:name w:val="List Paragraph"/>
    <w:basedOn w:val="Normal"/>
    <w:uiPriority w:val="34"/>
    <w:qFormat/>
    <w:rsid w:val="008B5056"/>
    <w:pPr>
      <w:ind w:left="720"/>
      <w:contextualSpacing/>
    </w:pPr>
  </w:style>
  <w:style w:type="table" w:styleId="TableGrid">
    <w:name w:val="Table Grid"/>
    <w:basedOn w:val="TableNormal"/>
    <w:uiPriority w:val="59"/>
    <w:rsid w:val="00D10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40A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60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0ACA1-B98C-4315-9DB0-D8314A0CA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Keith</dc:creator>
  <cp:lastModifiedBy>Morgan Dietsch</cp:lastModifiedBy>
  <cp:revision>2</cp:revision>
  <cp:lastPrinted>2016-03-01T21:24:00Z</cp:lastPrinted>
  <dcterms:created xsi:type="dcterms:W3CDTF">2021-10-05T01:01:00Z</dcterms:created>
  <dcterms:modified xsi:type="dcterms:W3CDTF">2021-10-05T01:01:00Z</dcterms:modified>
</cp:coreProperties>
</file>